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98" w:rsidRDefault="007825A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C98" w:rsidRPr="007825AE" w:rsidRDefault="007825AE">
      <w:pPr>
        <w:spacing w:after="0"/>
        <w:rPr>
          <w:lang w:val="ru-RU"/>
        </w:rPr>
      </w:pPr>
      <w:r w:rsidRPr="007825AE">
        <w:rPr>
          <w:b/>
          <w:color w:val="000000"/>
          <w:sz w:val="28"/>
          <w:lang w:val="ru-RU"/>
        </w:rPr>
        <w:t>О некоторых вопросах оказания медико-социальной помощи в области психического здоровья</w:t>
      </w:r>
    </w:p>
    <w:p w:rsidR="00C33C98" w:rsidRPr="007825AE" w:rsidRDefault="007825AE">
      <w:pPr>
        <w:spacing w:after="0"/>
        <w:jc w:val="both"/>
        <w:rPr>
          <w:lang w:val="ru-RU"/>
        </w:rPr>
      </w:pPr>
      <w:r w:rsidRPr="007825AE">
        <w:rPr>
          <w:color w:val="000000"/>
          <w:sz w:val="28"/>
          <w:lang w:val="ru-RU"/>
        </w:rPr>
        <w:t xml:space="preserve">Приказ Министра здравоохранения Республики Казахстан от 25 ноября 2020 года № ҚР ДСМ-203/2020. Зарегистрирован в Министерстве юстиции Республики Казахстан 27 ноября </w:t>
      </w:r>
      <w:r w:rsidRPr="007825AE">
        <w:rPr>
          <w:color w:val="000000"/>
          <w:sz w:val="28"/>
          <w:lang w:val="ru-RU"/>
        </w:rPr>
        <w:t>2020 года № 21680.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0" w:name="z4"/>
      <w:r w:rsidRPr="007825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В соответствии с подпунктами 74), 77) статьи 7, пунктом 2 статьи 156, пунктом 6 статьи 174, пунктом 3 статьи 176, Кодекса Республики Казахстан от 7 июля 2020 года "О здоровье народа и системе здравоохранения", ПРИКАЗЫВАЮ: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1.</w:t>
      </w:r>
      <w:r w:rsidRPr="007825AE">
        <w:rPr>
          <w:color w:val="000000"/>
          <w:sz w:val="28"/>
          <w:lang w:val="ru-RU"/>
        </w:rPr>
        <w:t xml:space="preserve"> Утвердить прилагаемые:</w:t>
      </w:r>
    </w:p>
    <w:p w:rsidR="00C33C98" w:rsidRDefault="007825AE">
      <w:pPr>
        <w:spacing w:after="0"/>
        <w:jc w:val="both"/>
      </w:pPr>
      <w:bookmarkStart w:id="2" w:name="z6"/>
      <w:bookmarkEnd w:id="1"/>
      <w:r w:rsidRPr="007825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1)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</w:t>
      </w:r>
      <w:r w:rsidRPr="007825AE">
        <w:rPr>
          <w:color w:val="000000"/>
          <w:sz w:val="28"/>
          <w:lang w:val="ru-RU"/>
        </w:rPr>
        <w:t xml:space="preserve">изацию, оказывающую медицинскую помощь в области психического здоровья согласно приложению </w:t>
      </w:r>
      <w:r>
        <w:rPr>
          <w:color w:val="000000"/>
          <w:sz w:val="28"/>
        </w:rPr>
        <w:t>1 к настоящему приказу;</w:t>
      </w:r>
    </w:p>
    <w:p w:rsidR="00C33C98" w:rsidRDefault="007825AE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7825AE">
        <w:rPr>
          <w:color w:val="000000"/>
          <w:sz w:val="28"/>
          <w:lang w:val="ru-RU"/>
        </w:rPr>
        <w:t>2) правила динамического наблюдения, а также прекращения динамического наблюдения за лицами с психическими, поведенческими расстройств</w:t>
      </w:r>
      <w:r w:rsidRPr="007825AE">
        <w:rPr>
          <w:color w:val="000000"/>
          <w:sz w:val="28"/>
          <w:lang w:val="ru-RU"/>
        </w:rPr>
        <w:t xml:space="preserve">ами (заболеваниями) согласно приложению </w:t>
      </w:r>
      <w:r>
        <w:rPr>
          <w:color w:val="000000"/>
          <w:sz w:val="28"/>
        </w:rPr>
        <w:t>2 к настоящему приказу;</w:t>
      </w:r>
    </w:p>
    <w:p w:rsidR="00C33C98" w:rsidRDefault="007825AE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7825AE">
        <w:rPr>
          <w:color w:val="000000"/>
          <w:sz w:val="28"/>
          <w:lang w:val="ru-RU"/>
        </w:rPr>
        <w:t xml:space="preserve">3) правила проведения медицинского освидетельствования для установления факта употребления психоактивного вещества и состояния опьянения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C33C98" w:rsidRDefault="007825AE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 w:rsidRPr="007825AE">
        <w:rPr>
          <w:color w:val="000000"/>
          <w:sz w:val="28"/>
          <w:lang w:val="ru-RU"/>
        </w:rPr>
        <w:t xml:space="preserve">4) порядок медицинского освидетельствования и проведения смены пола для лиц с расстройствами половой идентификации согласно приложению </w:t>
      </w:r>
      <w:r>
        <w:rPr>
          <w:color w:val="000000"/>
          <w:sz w:val="28"/>
        </w:rPr>
        <w:t>4 к настоящему приказу;</w:t>
      </w:r>
    </w:p>
    <w:p w:rsidR="00C33C98" w:rsidRDefault="007825AE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7825AE">
        <w:rPr>
          <w:color w:val="000000"/>
          <w:sz w:val="28"/>
          <w:lang w:val="ru-RU"/>
        </w:rPr>
        <w:t>5) правила прохождения поддерживающего лечения лиц, подвергавшихся принудительному лече</w:t>
      </w:r>
      <w:r w:rsidRPr="007825AE">
        <w:rPr>
          <w:color w:val="000000"/>
          <w:sz w:val="28"/>
          <w:lang w:val="ru-RU"/>
        </w:rPr>
        <w:t xml:space="preserve">нию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приложению </w:t>
      </w:r>
      <w:r>
        <w:rPr>
          <w:color w:val="000000"/>
          <w:sz w:val="28"/>
        </w:rPr>
        <w:t xml:space="preserve">5 к настоящему приказу. </w:t>
      </w:r>
    </w:p>
    <w:p w:rsidR="00C33C98" w:rsidRDefault="007825AE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7825AE">
        <w:rPr>
          <w:color w:val="000000"/>
          <w:sz w:val="28"/>
          <w:lang w:val="ru-RU"/>
        </w:rPr>
        <w:t>2. Признать утратившими силу некоторые пр</w:t>
      </w:r>
      <w:r w:rsidRPr="007825AE">
        <w:rPr>
          <w:color w:val="000000"/>
          <w:sz w:val="28"/>
          <w:lang w:val="ru-RU"/>
        </w:rPr>
        <w:t xml:space="preserve">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>6 к настоящему приказу.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 xml:space="preserve">      </w:t>
      </w:r>
      <w:r w:rsidRPr="007825AE">
        <w:rPr>
          <w:color w:val="000000"/>
          <w:sz w:val="28"/>
          <w:lang w:val="ru-RU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</w:t>
      </w:r>
      <w:r w:rsidRPr="007825AE">
        <w:rPr>
          <w:color w:val="000000"/>
          <w:sz w:val="28"/>
          <w:lang w:val="ru-RU"/>
        </w:rPr>
        <w:t>н порядке обеспечить: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lastRenderedPageBreak/>
        <w:t>     </w:t>
      </w:r>
      <w:r w:rsidRPr="007825A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</w:t>
      </w:r>
      <w:r w:rsidRPr="007825AE">
        <w:rPr>
          <w:color w:val="000000"/>
          <w:sz w:val="28"/>
          <w:lang w:val="ru-RU"/>
        </w:rPr>
        <w:t>публикования;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</w:t>
      </w:r>
      <w:r w:rsidRPr="007825AE">
        <w:rPr>
          <w:color w:val="000000"/>
          <w:sz w:val="28"/>
          <w:lang w:val="ru-RU"/>
        </w:rPr>
        <w:t>лнении мероприятий, предусмотренных подпунктами 1 и 2) настоящего пункта.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C33C98" w:rsidRPr="007825AE" w:rsidRDefault="007825AE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7825AE">
        <w:rPr>
          <w:color w:val="000000"/>
          <w:sz w:val="28"/>
          <w:lang w:val="ru-RU"/>
        </w:rPr>
        <w:t xml:space="preserve"> 5. Настоящий приказ вводится в действие по исте</w:t>
      </w:r>
      <w:r w:rsidRPr="007825AE">
        <w:rPr>
          <w:color w:val="000000"/>
          <w:sz w:val="28"/>
          <w:lang w:val="ru-RU"/>
        </w:rPr>
        <w:t>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C33C98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C33C98" w:rsidRDefault="007825A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825AE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Министр здравоохранения </w:t>
            </w:r>
          </w:p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0"/>
            </w:pP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C33C98" w:rsidRPr="007825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center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7825AE">
              <w:rPr>
                <w:lang w:val="ru-RU"/>
              </w:rPr>
              <w:br/>
            </w:r>
            <w:r w:rsidRPr="007825AE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7825AE">
              <w:rPr>
                <w:lang w:val="ru-RU"/>
              </w:rPr>
              <w:br/>
            </w:r>
            <w:r w:rsidRPr="007825A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825AE">
              <w:rPr>
                <w:lang w:val="ru-RU"/>
              </w:rPr>
              <w:br/>
            </w:r>
            <w:r w:rsidRPr="007825AE">
              <w:rPr>
                <w:color w:val="000000"/>
                <w:sz w:val="20"/>
                <w:lang w:val="ru-RU"/>
              </w:rPr>
              <w:t>от 25 ноября 2020 года</w:t>
            </w:r>
            <w:r w:rsidRPr="007825AE">
              <w:rPr>
                <w:lang w:val="ru-RU"/>
              </w:rPr>
              <w:br/>
            </w:r>
            <w:r w:rsidRPr="007825AE">
              <w:rPr>
                <w:color w:val="000000"/>
                <w:sz w:val="20"/>
                <w:lang w:val="ru-RU"/>
              </w:rPr>
              <w:t>№ ҚР ДСМ-203/2020</w:t>
            </w:r>
          </w:p>
        </w:tc>
      </w:tr>
    </w:tbl>
    <w:p w:rsidR="00C33C98" w:rsidRPr="007825AE" w:rsidRDefault="007825AE">
      <w:pPr>
        <w:spacing w:after="0"/>
        <w:rPr>
          <w:lang w:val="ru-RU"/>
        </w:rPr>
      </w:pPr>
      <w:bookmarkStart w:id="14" w:name="z20"/>
      <w:r w:rsidRPr="007825AE">
        <w:rPr>
          <w:b/>
          <w:color w:val="000000"/>
          <w:lang w:val="ru-RU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</w:t>
      </w:r>
      <w:r w:rsidRPr="007825AE">
        <w:rPr>
          <w:b/>
          <w:color w:val="000000"/>
          <w:lang w:val="ru-RU"/>
        </w:rPr>
        <w:t>помощь в области психического здоровья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C33C98" w:rsidRPr="007825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33C98" w:rsidRDefault="007825AE">
            <w:pPr>
              <w:spacing w:after="0"/>
              <w:jc w:val="both"/>
            </w:pPr>
            <w:r w:rsidRPr="007825AE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Заболевания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both"/>
              <w:rPr>
                <w:lang w:val="ru-RU"/>
              </w:rPr>
            </w:pPr>
            <w:r w:rsidRPr="007825AE">
              <w:rPr>
                <w:b/>
                <w:color w:val="000000"/>
                <w:lang w:val="ru-RU"/>
              </w:rPr>
              <w:t xml:space="preserve"> Код по международной классификации болезней -10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 w:rsidRPr="007825AE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Глава 1. Туберкулез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 xml:space="preserve"> Туберкулез с деструктивными и бациллярными формами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А15 - А19</w:t>
            </w:r>
          </w:p>
        </w:tc>
      </w:tr>
      <w:tr w:rsidR="00C33C98" w:rsidRPr="007825A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both"/>
              <w:rPr>
                <w:lang w:val="ru-RU"/>
              </w:rPr>
            </w:pPr>
            <w:r w:rsidRPr="007825AE">
              <w:rPr>
                <w:b/>
                <w:color w:val="000000"/>
                <w:lang w:val="ru-RU"/>
              </w:rPr>
              <w:t xml:space="preserve"> Глава 2. Инфекции, передающиеся преимущественно половым путем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Манифестные формы сифилиса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А51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 xml:space="preserve"> Гонорея до проведения санирующего курса лечения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>Хламидиоз до проведения санирующего курса лечения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>Трихомоноз до проведения санирующего курса лечения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А59</w:t>
            </w:r>
          </w:p>
        </w:tc>
      </w:tr>
      <w:tr w:rsidR="00C33C98" w:rsidRPr="007825A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both"/>
              <w:rPr>
                <w:lang w:val="ru-RU"/>
              </w:rPr>
            </w:pPr>
            <w:r w:rsidRPr="007825AE">
              <w:rPr>
                <w:b/>
                <w:color w:val="000000"/>
                <w:lang w:val="ru-RU"/>
              </w:rPr>
              <w:t xml:space="preserve"> Глава 3. Болезнь, вызванная вирусом иммунодефицита человека (ВИЧ)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 xml:space="preserve"> Болезнь, вызванная вирусом иммунодефицита человека (ВИЧ), проявляющаяся в виде злокачественных новообразований, в терминальной стадии, с проявлениями </w:t>
            </w:r>
            <w:r w:rsidRPr="007825AE">
              <w:rPr>
                <w:color w:val="000000"/>
                <w:sz w:val="20"/>
                <w:lang w:val="ru-RU"/>
              </w:rPr>
              <w:lastRenderedPageBreak/>
              <w:t xml:space="preserve">множественных болезней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В21 – В24</w:t>
            </w:r>
          </w:p>
        </w:tc>
      </w:tr>
      <w:tr w:rsidR="00C33C98" w:rsidRPr="007825A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both"/>
              <w:rPr>
                <w:lang w:val="ru-RU"/>
              </w:rPr>
            </w:pPr>
            <w:r w:rsidRPr="007825AE">
              <w:rPr>
                <w:b/>
                <w:color w:val="000000"/>
                <w:lang w:val="ru-RU"/>
              </w:rPr>
              <w:lastRenderedPageBreak/>
              <w:t xml:space="preserve"> Глава 4. Последствия инфестационных и паразитарных болезней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 xml:space="preserve"> Отдаленные последствия туберкулеза центральной нервной системы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В90.0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5. Злокачественные новообразования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Злокачественные новообразования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С00 - С97</w:t>
            </w:r>
          </w:p>
        </w:tc>
      </w:tr>
      <w:tr w:rsidR="00C33C98" w:rsidRPr="007825AE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0"/>
              <w:jc w:val="both"/>
              <w:rPr>
                <w:lang w:val="ru-RU"/>
              </w:rPr>
            </w:pPr>
            <w:r w:rsidRPr="007825AE">
              <w:rPr>
                <w:b/>
                <w:color w:val="000000"/>
                <w:lang w:val="ru-RU"/>
              </w:rPr>
              <w:t xml:space="preserve"> Глава 6. Болезни крови, кроветворных органов и отдельные нарушения, вовлекающие иммунный механизм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Pr="007825AE" w:rsidRDefault="007825AE">
            <w:pPr>
              <w:spacing w:after="20"/>
              <w:ind w:left="20"/>
              <w:jc w:val="both"/>
              <w:rPr>
                <w:lang w:val="ru-RU"/>
              </w:rPr>
            </w:pPr>
            <w:r w:rsidRPr="007825AE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D50 - D89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7. Болезни эндокринной системы, расстройства питания и нарушения обмена веществ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эндокринной системы, расстройства питания и нарушения обмена веществ в стадии декомпенсации.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Е00 - Е16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8. Психические расстройства и расстройства поведения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Сосудистая деменция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F01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при других уточненных заболеваниях, классифицируемых в других разделах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F02.8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неуточненная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F03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Органический амнестический синдром, не </w:t>
            </w:r>
            <w:r>
              <w:rPr>
                <w:color w:val="000000"/>
                <w:sz w:val="20"/>
              </w:rPr>
              <w:t>обусловленный алкоголем или другими психоактивными веществами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Органический галлюциноз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F06.0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кататоническое расстройство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F06.1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Органическое бредовое (шизофреноподобное) расстройство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F06.2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Другие органические расстройства личности и поведения вследствие заболевания, повреждения и дисфункции головного мозга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Алкогольное абстинентное состояние с делирием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Шизофрения - все формы с непрерывным и приступообразно прогредиентным типом течения, (со стабильным) дефектом личности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хронические бредовые расстройства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Шизоаффективные расстройства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Маниакальный эпизод с психотическими си</w:t>
            </w:r>
            <w:r>
              <w:rPr>
                <w:color w:val="000000"/>
                <w:sz w:val="20"/>
              </w:rPr>
              <w:t xml:space="preserve">мптомами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F30.2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Биполярное аффективного расстройства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Тяжелый депрессивный эпизод с психотическими симптомами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F32.3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Рекуррентное депрессивное расстройство настроения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Легкая, умеренная и тяжелая умственная </w:t>
            </w:r>
            <w:r>
              <w:rPr>
                <w:color w:val="000000"/>
                <w:sz w:val="20"/>
              </w:rPr>
              <w:lastRenderedPageBreak/>
              <w:t>отсталость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F7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Глава 9. Болезни нервной системы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Системные атрофии, поражающие преимущественно центральную нервную систему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G10 - G13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Экстрапирамидные и другие двигательные нарушения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G20 - G26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дегенеративные болезни нервной системы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G30 - G32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Демиелинизирующие болезни центральной нервной системы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G35-G37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Эпизодические и пароксизмальные расстройства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G40 - G47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Полиневропатии и другие поражения периферической нервной системы (коды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G60 - G64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Другие нарушения центральной нервной </w:t>
            </w:r>
            <w:r>
              <w:rPr>
                <w:color w:val="000000"/>
                <w:sz w:val="20"/>
              </w:rPr>
              <w:t>системы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bookmarkStart w:id="15" w:name="z21"/>
            <w:r>
              <w:rPr>
                <w:color w:val="000000"/>
                <w:sz w:val="20"/>
              </w:rPr>
              <w:t xml:space="preserve"> G 96.8, </w:t>
            </w:r>
          </w:p>
          <w:bookmarkEnd w:id="15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 96.9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10. Болезни глаза и его придаточного аппарата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глазницы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Н05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сосудистой оболочки и сетчатки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Н30 - Н36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Глаукома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Н40 - Н42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Болезни зрительного нерва и зрительных путей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Н46 - Н48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Зрительные расстройства и слепота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Н53 - Н54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11. Болезни системы кровообращения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I05 - I09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Острый инфаркт миокарда.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21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Некоторые текущие осложнения острого инфаркта миокарда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23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формы острой ишемической болезни сердца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25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Легочное сердце и нарушения легочного кровообращения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26 - I28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30 - I52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Болезни, характеризующиеся повышенным кровяным давлением (гипертоническая</w:t>
            </w:r>
            <w:r>
              <w:rPr>
                <w:color w:val="000000"/>
                <w:sz w:val="20"/>
              </w:rPr>
              <w:t xml:space="preserve"> болезнь II - III степени, а также гипертоническая болезнь с частыми кризовыми состояниями)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10-I15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</w:t>
            </w:r>
            <w:r>
              <w:rPr>
                <w:color w:val="000000"/>
                <w:sz w:val="20"/>
              </w:rPr>
              <w:t>ями парезов, параличей, афазии, атаксии), другие цереброваскулярные болезни.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60 - I69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70 - I79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12. Болезни органов дыхания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болезни нижних дыхательных путей с легочной недостаточностью II - III степени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J40 - J47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легкого, вызванные внешними агентами с легочно-сердечной недостаточностью II - III степени.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J60 - J70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13. Болезни органов пищеварения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желудочно-кишечного тракта в стадии обострения, декомпенсации.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К20 - К77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14. Болезни кожи и подкожной клетчатки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дерматозы в стадии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L10 - L14, L98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15. Болезни костно-мышечной системы и соединительной ткани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Системные поражения соединительной ткани с нарушением функции органов II - III степени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М30 - М36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Спондилопатии с ограничением подвижности позвоночника, ребер, крупных сустав с ФНС </w:t>
            </w:r>
            <w:r>
              <w:rPr>
                <w:color w:val="000000"/>
                <w:sz w:val="20"/>
              </w:rPr>
              <w:t>II-III ст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М45 - М49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16. Болезни мочеполовой системы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мочеполовой системы с хронической почечной недостаточностью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N00 - N99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17. Врожденные аномалии (пороки развития), деформации и хромосомные нарушения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</w:t>
            </w:r>
            <w:r>
              <w:rPr>
                <w:color w:val="000000"/>
                <w:sz w:val="20"/>
              </w:rPr>
              <w:t>(пороки развития) системы кровообращения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Q20 - Q28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Q30 - Q34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(пороки развития) органов пище</w:t>
            </w:r>
            <w:r>
              <w:rPr>
                <w:color w:val="000000"/>
                <w:sz w:val="20"/>
              </w:rPr>
              <w:t>варения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Q38 - Q45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Q50 - Q56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(пороки развития) мочевой системы в стадии декомпенсации или </w:t>
            </w:r>
            <w:r>
              <w:rPr>
                <w:color w:val="000000"/>
                <w:sz w:val="20"/>
              </w:rPr>
              <w:t>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Q60 - Q64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Q65 - Q79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врожденные аномалии (пороки развития) в стадии декомпенсации или обострения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Q80 - Q89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Глава 18.</w:t>
            </w:r>
            <w:r>
              <w:rPr>
                <w:b/>
                <w:color w:val="000000"/>
              </w:rPr>
              <w:t xml:space="preserve"> Травмы, отравления и некоторые другие последствия воздействия внешних причин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Отмирание и отторжение пересаженных органов и тканей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Т86</w:t>
            </w:r>
          </w:p>
        </w:tc>
      </w:tr>
    </w:tbl>
    <w:p w:rsidR="00C33C98" w:rsidRDefault="007825AE">
      <w:pPr>
        <w:spacing w:after="0"/>
        <w:jc w:val="both"/>
      </w:pPr>
      <w:bookmarkStart w:id="16" w:name="z22"/>
      <w:r>
        <w:rPr>
          <w:color w:val="000000"/>
          <w:sz w:val="28"/>
        </w:rPr>
        <w:t xml:space="preserve">      Примечание: данный перечень медицинских противопоказаний, имеющихся у лиц с психическими, поведенческими </w:t>
      </w:r>
      <w:r>
        <w:rPr>
          <w:color w:val="000000"/>
          <w:sz w:val="28"/>
        </w:rPr>
        <w:t>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</w:t>
      </w:r>
      <w:r>
        <w:rPr>
          <w:color w:val="000000"/>
          <w:sz w:val="28"/>
        </w:rPr>
        <w:t>асти психического здоровья.</w:t>
      </w:r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C33C98" w:rsidRDefault="007825AE">
      <w:pPr>
        <w:spacing w:after="0"/>
      </w:pPr>
      <w:bookmarkStart w:id="17" w:name="z24"/>
      <w:r>
        <w:rPr>
          <w:b/>
          <w:color w:val="000000"/>
        </w:rPr>
        <w:t xml:space="preserve">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</w:t>
      </w:r>
    </w:p>
    <w:p w:rsidR="00C33C98" w:rsidRDefault="007825AE">
      <w:pPr>
        <w:spacing w:after="0"/>
      </w:pPr>
      <w:bookmarkStart w:id="18" w:name="z25"/>
      <w:bookmarkEnd w:id="17"/>
      <w:r>
        <w:rPr>
          <w:b/>
          <w:color w:val="000000"/>
        </w:rPr>
        <w:t xml:space="preserve"> Глава 1. Общие положения</w:t>
      </w:r>
    </w:p>
    <w:p w:rsidR="00C33C98" w:rsidRDefault="007825AE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 xml:space="preserve">       1. Настоящие правила динамического наблюдения, а также прекращения дина</w:t>
      </w:r>
      <w:r>
        <w:rPr>
          <w:color w:val="000000"/>
          <w:sz w:val="28"/>
        </w:rPr>
        <w:t>мического наблюдения за лицами с психическими, поведенческими расстройствами (заболеваниями) (далее – Правила) разработаны в соответствии с пунктом 3 статьи 176 Кодекса Республики Казахстан 7 июля 2020 года "О здоровье народа и системе здравоохранения" (да</w:t>
      </w:r>
      <w:r>
        <w:rPr>
          <w:color w:val="000000"/>
          <w:sz w:val="28"/>
        </w:rPr>
        <w:t>лее – Кодекс) и определяют порядок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ППР).</w:t>
      </w:r>
    </w:p>
    <w:p w:rsidR="00C33C98" w:rsidRDefault="007825AE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>      2. Динамическое наблюдение, в том числе диагностические и</w:t>
      </w:r>
      <w:r>
        <w:rPr>
          <w:color w:val="000000"/>
          <w:sz w:val="28"/>
        </w:rPr>
        <w:t>сследования, больных с заболеваниями, не подлежащих динамическому наблюдению, проводится в соответствии с перечнем гарантированного объема бесплатной медицинской помощи и клиническим протоколом диагностики и лечения.</w:t>
      </w:r>
    </w:p>
    <w:p w:rsidR="00C33C98" w:rsidRDefault="007825AE">
      <w:pPr>
        <w:spacing w:after="0"/>
      </w:pPr>
      <w:bookmarkStart w:id="21" w:name="z28"/>
      <w:bookmarkEnd w:id="20"/>
      <w:r>
        <w:rPr>
          <w:b/>
          <w:color w:val="000000"/>
        </w:rPr>
        <w:t xml:space="preserve"> Глава 2. Порядок динамического наблюде</w:t>
      </w:r>
      <w:r>
        <w:rPr>
          <w:b/>
          <w:color w:val="000000"/>
        </w:rPr>
        <w:t>ния за лицами с психическими, поведенческими расстройствами (заболеваниями), а также прекращения динамического наблюдения за лицами с психическими, поведенческими расстройствами (заболеваниями)</w:t>
      </w:r>
    </w:p>
    <w:p w:rsidR="00C33C98" w:rsidRDefault="007825AE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t>      3. Динамическое наблюдение лиц с ППР осуществляется в це</w:t>
      </w:r>
      <w:r>
        <w:rPr>
          <w:color w:val="000000"/>
          <w:sz w:val="28"/>
        </w:rPr>
        <w:t xml:space="preserve">лях предупреждения обострений и ухудшения течения хронического ППР, включающая в себя: лечебно-диагностические мероприятия, организацию оказания специальных социальных услуг в области здравоохранения, </w:t>
      </w:r>
      <w:r>
        <w:rPr>
          <w:color w:val="000000"/>
          <w:sz w:val="28"/>
        </w:rPr>
        <w:lastRenderedPageBreak/>
        <w:t xml:space="preserve">определение реабилитационного потенциала с разработкой </w:t>
      </w:r>
      <w:r>
        <w:rPr>
          <w:color w:val="000000"/>
          <w:sz w:val="28"/>
        </w:rPr>
        <w:t>индивидуальной программы реабилитации, профилактику общественно-опасных деяний.</w:t>
      </w:r>
    </w:p>
    <w:p w:rsidR="00C33C98" w:rsidRDefault="007825AE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>      4. Динамическое наблюдение, за лицами с ППР осуществляется в соответствии с группами динамического наблюдения и соответствующими критериями, определяющими периодичность п</w:t>
      </w:r>
      <w:r>
        <w:rPr>
          <w:color w:val="000000"/>
          <w:sz w:val="28"/>
        </w:rPr>
        <w:t>роведения осмотров, сроки наблюдения, перевода и прекращения динамического наблюдения согласно приложению к настоящим Правилам.</w:t>
      </w:r>
    </w:p>
    <w:p w:rsidR="00C33C98" w:rsidRDefault="007825AE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>      5. Динамическое наблюдение за лицами с ППР осуществляется врачами психиатрического профиля в организациях, оказывающих мед</w:t>
      </w:r>
      <w:r>
        <w:rPr>
          <w:color w:val="000000"/>
          <w:sz w:val="28"/>
        </w:rPr>
        <w:t>ицинскую помощь в области психического здоровья.</w:t>
      </w:r>
    </w:p>
    <w:p w:rsidR="00C33C98" w:rsidRDefault="007825AE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6. При динамическом наблюдении лица с ППР врач психиатрического профиля осуществляет следующие мероприятия:</w:t>
      </w:r>
    </w:p>
    <w:p w:rsidR="00C33C98" w:rsidRDefault="007825AE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 xml:space="preserve">      1) информирует пациента о необходимости осуществления за ним динамического наблюдения, </w:t>
      </w:r>
      <w:r>
        <w:rPr>
          <w:color w:val="000000"/>
          <w:sz w:val="28"/>
        </w:rPr>
        <w:t>перечне, объемах, периодичности проведения осмотров, лабораторных и инструментальных исследований, сроках наблюдения;</w:t>
      </w:r>
    </w:p>
    <w:p w:rsidR="00C33C98" w:rsidRDefault="007825AE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 2) в случае письменного согласия лица с ППР о взятии на динамическое наблюдение, за ним устанавливается динамическое наблюдение;</w:t>
      </w:r>
    </w:p>
    <w:p w:rsidR="00C33C98" w:rsidRDefault="007825AE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>      3) в случае отказа лица с ППР или его законного представителя от добровольного взятия на динамическое наблюдение, лицо направляется на заседание врачебно-консультационной комиссии (далее – ВКК), для решения вопроса установления динамического наблюден</w:t>
      </w:r>
      <w:r>
        <w:rPr>
          <w:color w:val="000000"/>
          <w:sz w:val="28"/>
        </w:rPr>
        <w:t>ия без его согласия или его законного представителя;</w:t>
      </w:r>
    </w:p>
    <w:p w:rsidR="00C33C98" w:rsidRDefault="007825AE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 xml:space="preserve">       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</w:t>
      </w:r>
      <w:r>
        <w:rPr>
          <w:color w:val="000000"/>
          <w:sz w:val="28"/>
        </w:rPr>
        <w:t>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</w:t>
      </w:r>
      <w:r>
        <w:rPr>
          <w:color w:val="000000"/>
          <w:sz w:val="28"/>
        </w:rPr>
        <w:t>рме, определяемой в соответствии с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</w:t>
      </w:r>
      <w:r>
        <w:rPr>
          <w:color w:val="000000"/>
          <w:sz w:val="28"/>
        </w:rPr>
        <w:t>ударственной регистрации нормативных правовых актов под № 21579);</w:t>
      </w:r>
    </w:p>
    <w:p w:rsidR="00C33C98" w:rsidRDefault="007825AE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>      5) проводит периодические осмотры и оценку результатов диагностических исследований, заключений и рекомендаций профильных специалистов;</w:t>
      </w:r>
    </w:p>
    <w:p w:rsidR="00C33C98" w:rsidRDefault="007825AE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lastRenderedPageBreak/>
        <w:t>      6) осуществляет мониторинг и контроль эффе</w:t>
      </w:r>
      <w:r>
        <w:rPr>
          <w:color w:val="000000"/>
          <w:sz w:val="28"/>
        </w:rPr>
        <w:t>ктивности лечения, реабилитационных (абилитационных) мероприятий с внесением корректировок при необходимости;</w:t>
      </w:r>
    </w:p>
    <w:p w:rsidR="00C33C98" w:rsidRDefault="007825AE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 xml:space="preserve">      7) оформляет документы и направление на медико-социальную экспертизу, медико-социальную реабилитацию, стационарозамещающее, стационарное, в </w:t>
      </w:r>
      <w:r>
        <w:rPr>
          <w:color w:val="000000"/>
          <w:sz w:val="28"/>
        </w:rPr>
        <w:t>том числе принудительное лечение при наличии соответствующих показаний;</w:t>
      </w:r>
    </w:p>
    <w:p w:rsidR="00C33C98" w:rsidRDefault="007825AE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      8) направляет на консультацию профильных специалистов здравоохранения, необходимые лабораторные и инструментальные обследования, осмотр психолога, консультацию социального </w:t>
      </w:r>
      <w:r>
        <w:rPr>
          <w:color w:val="000000"/>
          <w:sz w:val="28"/>
        </w:rPr>
        <w:t>работника и иных специалистов;</w:t>
      </w:r>
    </w:p>
    <w:p w:rsidR="00C33C98" w:rsidRDefault="007825AE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>      9) посещает лицо с ППР по месту проживания;</w:t>
      </w:r>
    </w:p>
    <w:p w:rsidR="00C33C98" w:rsidRDefault="007825AE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>      10) осуществляет преемственность уровней, условий и видов оказания медико-социальной помощи.</w:t>
      </w:r>
    </w:p>
    <w:bookmarkEnd w:id="35"/>
    <w:p w:rsidR="00C33C98" w:rsidRDefault="007825AE">
      <w:pPr>
        <w:spacing w:after="0"/>
      </w:pPr>
      <w:r>
        <w:rPr>
          <w:color w:val="FF0000"/>
          <w:sz w:val="28"/>
        </w:rPr>
        <w:t>      Сноска. Пункт 2 с изменением, внесенным приказом Министра здравоохране</w:t>
      </w:r>
      <w:r>
        <w:rPr>
          <w:color w:val="FF0000"/>
          <w:sz w:val="28"/>
        </w:rPr>
        <w:t xml:space="preserve">ния РК от 26.01.2022 </w:t>
      </w:r>
      <w:r>
        <w:rPr>
          <w:color w:val="000000"/>
          <w:sz w:val="28"/>
        </w:rPr>
        <w:t>№ ҚР ДСМ-6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33C98" w:rsidRDefault="007825AE">
      <w:pPr>
        <w:spacing w:after="0"/>
        <w:jc w:val="both"/>
      </w:pPr>
      <w:bookmarkStart w:id="36" w:name="z43"/>
      <w:r>
        <w:rPr>
          <w:color w:val="000000"/>
          <w:sz w:val="28"/>
        </w:rPr>
        <w:t>      7. При динамическом наблюдении лица с ППР психолог осуществляет следующие мероприятия:</w:t>
      </w:r>
    </w:p>
    <w:p w:rsidR="00C33C98" w:rsidRDefault="007825AE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>      1) проводит пси</w:t>
      </w:r>
      <w:r>
        <w:rPr>
          <w:color w:val="000000"/>
          <w:sz w:val="28"/>
        </w:rPr>
        <w:t>хологическое консультирование, экспериментально -психологическое обследование (исследование), психокоррекцию, индивидуальные и групповые тренинги;</w:t>
      </w:r>
    </w:p>
    <w:p w:rsidR="00C33C98" w:rsidRDefault="007825AE">
      <w:pPr>
        <w:spacing w:after="0"/>
        <w:jc w:val="both"/>
      </w:pPr>
      <w:bookmarkStart w:id="38" w:name="z45"/>
      <w:bookmarkEnd w:id="37"/>
      <w:r>
        <w:rPr>
          <w:color w:val="000000"/>
          <w:sz w:val="28"/>
        </w:rPr>
        <w:t>      2) оказывает помощь пациентам и их близким родственникам в решении личностных, профессиональных и бытов</w:t>
      </w:r>
      <w:r>
        <w:rPr>
          <w:color w:val="000000"/>
          <w:sz w:val="28"/>
        </w:rPr>
        <w:t>ых психологических проблем;</w:t>
      </w:r>
    </w:p>
    <w:p w:rsidR="00C33C98" w:rsidRDefault="007825AE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t>      3) участвует в составлении индивидуального плана лечения, индивидуальной программы реабилитации и других мероприятиях;</w:t>
      </w:r>
    </w:p>
    <w:p w:rsidR="00C33C98" w:rsidRDefault="007825AE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 xml:space="preserve">      4) проводит беседы, лекции, семинары для лиц с ППР и их родственников по вопросам психогигиены и </w:t>
      </w:r>
      <w:r>
        <w:rPr>
          <w:color w:val="000000"/>
          <w:sz w:val="28"/>
        </w:rPr>
        <w:t>здорового образа жизни.</w:t>
      </w:r>
    </w:p>
    <w:p w:rsidR="00C33C98" w:rsidRDefault="007825AE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>      8. При динамическом наблюдении лица с ППР социальный работник осуществляет следующие мероприятия:</w:t>
      </w:r>
    </w:p>
    <w:p w:rsidR="00C33C98" w:rsidRDefault="007825AE">
      <w:pPr>
        <w:spacing w:after="0"/>
        <w:jc w:val="both"/>
      </w:pPr>
      <w:bookmarkStart w:id="42" w:name="z49"/>
      <w:bookmarkEnd w:id="41"/>
      <w:r>
        <w:rPr>
          <w:color w:val="000000"/>
          <w:sz w:val="28"/>
        </w:rPr>
        <w:t>      1) оказывает помощь лицу с ППР и его близким родственникам в определении собственных нужд и потребностей в социальной помо</w:t>
      </w:r>
      <w:r>
        <w:rPr>
          <w:color w:val="000000"/>
          <w:sz w:val="28"/>
        </w:rPr>
        <w:t>щи;</w:t>
      </w:r>
    </w:p>
    <w:p w:rsidR="00C33C98" w:rsidRDefault="007825AE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>      2) определяет виды и условия предоставления специальных социальных услуг в области здравоохранения, в соответствии с требованиями и общими принципами ее оказания;</w:t>
      </w:r>
    </w:p>
    <w:p w:rsidR="00C33C98" w:rsidRDefault="007825AE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>      3) оказывает специальные социальные услуги в области здравоохранения.</w:t>
      </w:r>
    </w:p>
    <w:p w:rsidR="00C33C98" w:rsidRDefault="007825AE">
      <w:pPr>
        <w:spacing w:after="0"/>
        <w:jc w:val="both"/>
      </w:pPr>
      <w:bookmarkStart w:id="45" w:name="z276"/>
      <w:bookmarkEnd w:id="44"/>
      <w:r>
        <w:rPr>
          <w:color w:val="000000"/>
          <w:sz w:val="28"/>
        </w:rPr>
        <w:t>      9</w:t>
      </w:r>
      <w:r>
        <w:rPr>
          <w:color w:val="000000"/>
          <w:sz w:val="28"/>
        </w:rPr>
        <w:t>. При динамическом наблюдении лица с ППР медицинская сестра осуществляет следующие мероприятия:</w:t>
      </w:r>
    </w:p>
    <w:p w:rsidR="00C33C98" w:rsidRDefault="007825AE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lastRenderedPageBreak/>
        <w:t>      1) патронаж лица с ППР по месту проживания;</w:t>
      </w:r>
    </w:p>
    <w:p w:rsidR="00C33C98" w:rsidRDefault="007825AE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2) заполнение медицинской документации;</w:t>
      </w:r>
    </w:p>
    <w:p w:rsidR="00C33C98" w:rsidRDefault="007825AE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3) периодический осмотр лица с ППР и контроль за прохожден</w:t>
      </w:r>
      <w:r>
        <w:rPr>
          <w:color w:val="000000"/>
          <w:sz w:val="28"/>
        </w:rPr>
        <w:t>ием назначенных обследований, лечения, консультаций специалистов и других мероприятия в соответствии с планом лечения, индивидуальной программы реабилитации;</w:t>
      </w:r>
    </w:p>
    <w:p w:rsidR="00C33C98" w:rsidRDefault="007825AE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4) обучение ведению дневника пациента (самоконтроль или контроль со стороны законного предст</w:t>
      </w:r>
      <w:r>
        <w:rPr>
          <w:color w:val="000000"/>
          <w:sz w:val="28"/>
        </w:rPr>
        <w:t>авителя, близкого родственника) с учетом результатов осмотра, данных обследования, рекомендаций профильных специалистов;</w:t>
      </w:r>
    </w:p>
    <w:p w:rsidR="00C33C98" w:rsidRDefault="007825AE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5) проведение бесед, лекций, семинаров для лиц с ППР и их родственников по вопросам психогигиены и здорового образа жизни.</w:t>
      </w:r>
    </w:p>
    <w:p w:rsidR="00C33C98" w:rsidRDefault="007825AE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10. Лекарственное обеспечение лиц с ППР, находящихся на динамическом наблюдении, осуществляется в рамках действующего законодательства.</w:t>
      </w:r>
    </w:p>
    <w:p w:rsidR="00C33C98" w:rsidRDefault="007825AE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11. Снятие с учета и перевод в другую группу динамического наблюдения осуществляется на основании решения ВКК по п</w:t>
      </w:r>
      <w:r>
        <w:rPr>
          <w:color w:val="000000"/>
          <w:sz w:val="28"/>
        </w:rPr>
        <w:t>редставлению участкового врача-психиатра.</w:t>
      </w:r>
    </w:p>
    <w:p w:rsidR="00C33C98" w:rsidRDefault="007825AE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12. Прекращение динамического наблюдения лиц с ППР и снятие с учета осуществляется в следующих случаях:</w:t>
      </w:r>
    </w:p>
    <w:p w:rsidR="00C33C98" w:rsidRDefault="007825AE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1) отсутствие критериев, взятия на учет для оказания динамического наблюдения лиц с ППР не менее 1</w:t>
      </w:r>
      <w:r>
        <w:rPr>
          <w:color w:val="000000"/>
          <w:sz w:val="28"/>
        </w:rPr>
        <w:t>2 месяцев;</w:t>
      </w:r>
    </w:p>
    <w:p w:rsidR="00C33C98" w:rsidRDefault="007825AE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2) изменение места жительства с выездом за пределы Республики Казахстан (подтверждается документом).</w:t>
      </w:r>
    </w:p>
    <w:p w:rsidR="00C33C98" w:rsidRDefault="007825AE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В случае изменения постоянного места жительства пациента в пределах Республики Казахстан, осуществляется изменение прикрепления к со</w:t>
      </w:r>
      <w:r>
        <w:rPr>
          <w:color w:val="000000"/>
          <w:sz w:val="28"/>
        </w:rPr>
        <w:t>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p w:rsidR="00C33C98" w:rsidRDefault="007825AE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3) отсутствие достоверных сведений о местонахождении в течение 12 месяцев;</w:t>
      </w:r>
    </w:p>
    <w:p w:rsidR="00C33C98" w:rsidRDefault="007825AE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4) смерть, на основании медицинского</w:t>
      </w:r>
      <w:r>
        <w:rPr>
          <w:color w:val="000000"/>
          <w:sz w:val="28"/>
        </w:rPr>
        <w:t xml:space="preserve"> свидетельства о смерти, и (или) подтвержденная данными в регистре прикрепленного населения;</w:t>
      </w:r>
    </w:p>
    <w:p w:rsidR="00C33C98" w:rsidRDefault="007825AE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</w:t>
      </w:r>
      <w:r>
        <w:rPr>
          <w:color w:val="000000"/>
          <w:sz w:val="28"/>
        </w:rPr>
        <w:t>ского наблюдения: в случае не установления группы инвалидности в течении 12 месяцев с момента взятия на динамическое наблюдение.</w:t>
      </w:r>
    </w:p>
    <w:p w:rsidR="00C33C98" w:rsidRDefault="007825AE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 xml:space="preserve">      13. Сведения о лицах с ППР, снятых с динамического наблюдения, исключаются из контингента, но сохраняются в ЭИС по учету </w:t>
      </w:r>
      <w:r>
        <w:rPr>
          <w:color w:val="000000"/>
          <w:sz w:val="28"/>
        </w:rPr>
        <w:t>лиц с ППР для расчета статистических показателей.</w:t>
      </w:r>
    </w:p>
    <w:tbl>
      <w:tblPr>
        <w:tblW w:w="0" w:type="auto"/>
        <w:tblCellSpacing w:w="0" w:type="auto"/>
        <w:tblLook w:val="04A0"/>
      </w:tblPr>
      <w:tblGrid>
        <w:gridCol w:w="5934"/>
        <w:gridCol w:w="384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прекращения </w:t>
            </w:r>
            <w:r>
              <w:br/>
            </w:r>
            <w:r>
              <w:rPr>
                <w:color w:val="000000"/>
                <w:sz w:val="20"/>
              </w:rPr>
              <w:t xml:space="preserve">динамического наблюдения </w:t>
            </w:r>
            <w:r>
              <w:br/>
            </w:r>
            <w:r>
              <w:rPr>
                <w:color w:val="000000"/>
                <w:sz w:val="20"/>
              </w:rPr>
              <w:t xml:space="preserve">за лицами с психическими, </w:t>
            </w:r>
            <w:r>
              <w:br/>
            </w:r>
            <w:r>
              <w:rPr>
                <w:color w:val="000000"/>
                <w:sz w:val="20"/>
              </w:rPr>
              <w:t>поведенческими расстройствами (заболеваниями)</w:t>
            </w:r>
          </w:p>
        </w:tc>
      </w:tr>
    </w:tbl>
    <w:p w:rsidR="00C33C98" w:rsidRDefault="007825AE">
      <w:pPr>
        <w:spacing w:after="0"/>
      </w:pPr>
      <w:bookmarkStart w:id="61" w:name="z68"/>
      <w:r>
        <w:rPr>
          <w:b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1630"/>
        <w:gridCol w:w="420"/>
        <w:gridCol w:w="2050"/>
        <w:gridCol w:w="2050"/>
        <w:gridCol w:w="80"/>
      </w:tblGrid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динамического наблюдения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взятия на динамическо</w:t>
            </w:r>
            <w:r>
              <w:rPr>
                <w:color w:val="000000"/>
                <w:sz w:val="20"/>
              </w:rPr>
              <w:t>е наблюдение лиц с ППР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наблюдения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прекращения динамического наблюдения лица с ППР</w:t>
            </w: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Лица склонные по своему психическому </w:t>
            </w:r>
            <w:r>
              <w:rPr>
                <w:color w:val="000000"/>
                <w:sz w:val="20"/>
              </w:rPr>
              <w:t>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</w:t>
            </w:r>
            <w:r>
              <w:rPr>
                <w:color w:val="000000"/>
                <w:sz w:val="20"/>
              </w:rPr>
              <w:t>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bookmarkStart w:id="62" w:name="z69"/>
            <w:r>
              <w:rPr>
                <w:color w:val="000000"/>
                <w:sz w:val="20"/>
              </w:rPr>
              <w:t>- отсутствие критериев, указанных в столбце 3, н</w:t>
            </w:r>
            <w:r>
              <w:rPr>
                <w:color w:val="000000"/>
                <w:sz w:val="20"/>
              </w:rPr>
              <w:t>е менее 12 месяцев, с указанием в ЭИС – "выздоровление, стойкое улучшение";</w:t>
            </w:r>
          </w:p>
          <w:bookmarkEnd w:id="62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изменение места жительства с выездом за пределы обслуживаемой территории;</w:t>
            </w: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отсутствие достоверных сведений о местонахождении в течение 12 месяцев, с указанием в ЭИС – </w:t>
            </w:r>
            <w:r>
              <w:rPr>
                <w:color w:val="000000"/>
                <w:sz w:val="20"/>
              </w:rPr>
              <w:t>"отсутствие сведений";</w:t>
            </w: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смерть, на основании медицинского свидетельства о смерти, и (или) подтвержденная данными в регистре прикрепленного населения, с указанием в ЭИС – "смерть".</w:t>
            </w: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Также для лиц с диагнозом F20 "Шизофрения", состоящим на учете во 2 группе </w:t>
            </w:r>
            <w:r>
              <w:rPr>
                <w:color w:val="000000"/>
                <w:sz w:val="20"/>
              </w:rPr>
              <w:t xml:space="preserve">динамического психиатрического наблюдения: в случае </w:t>
            </w:r>
            <w:r>
              <w:rPr>
                <w:color w:val="000000"/>
                <w:sz w:val="20"/>
              </w:rPr>
              <w:lastRenderedPageBreak/>
              <w:t>не установления группы инвалидности.</w:t>
            </w: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2..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bookmarkStart w:id="63" w:name="z73"/>
            <w:r>
              <w:rPr>
                <w:color w:val="000000"/>
                <w:sz w:val="20"/>
              </w:rPr>
              <w:t>Лица c ППР имеющие инвалидность по психическому заболеванию, за исключением ППР указанных в диагностических руб</w:t>
            </w:r>
            <w:r>
              <w:rPr>
                <w:color w:val="000000"/>
                <w:sz w:val="20"/>
              </w:rPr>
              <w:t>риках F8 и F9;</w:t>
            </w:r>
          </w:p>
          <w:bookmarkEnd w:id="63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лица с диагнозом F20 "Шизофрения" в течение одного года после установления </w:t>
            </w:r>
            <w:r>
              <w:rPr>
                <w:color w:val="000000"/>
                <w:sz w:val="20"/>
              </w:rPr>
              <w:lastRenderedPageBreak/>
              <w:t>(при этом в случае признания инвалидом он продолжает наблюдаться во 2 группе динамического психиатрического наблюдения).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2А – лица с частыми и выраженными обострениями психотической симптоматики, декомпенсациями, нуждающиеся в психофармакотерапиив рамках бесплатного амбулаторного лечения, в том лица с ППР указанных в диагностических рубриках F8 и F9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т</w:t>
            </w:r>
            <w:r>
              <w:rPr>
                <w:color w:val="000000"/>
                <w:sz w:val="20"/>
              </w:rPr>
              <w:t>ри месяца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шесть месяцев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Лица склонные к </w:t>
            </w:r>
            <w:r>
              <w:rPr>
                <w:color w:val="000000"/>
                <w:sz w:val="20"/>
              </w:rPr>
              <w:t>социально-опасным действиям, вследствие клинических проявлений ППР, вызванные злоупотреблением психоактивных веществ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одного раза в месяц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</w:tr>
      <w:tr w:rsidR="00C33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</w:t>
            </w:r>
            <w:r>
              <w:rPr>
                <w:color w:val="000000"/>
                <w:sz w:val="20"/>
              </w:rPr>
              <w:t xml:space="preserve">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C33C98" w:rsidRDefault="007825AE">
      <w:pPr>
        <w:spacing w:after="0"/>
      </w:pPr>
      <w:bookmarkStart w:id="64" w:name="z75"/>
      <w:r>
        <w:rPr>
          <w:b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p w:rsidR="00C33C98" w:rsidRDefault="007825AE">
      <w:pPr>
        <w:spacing w:after="0"/>
      </w:pPr>
      <w:bookmarkStart w:id="65" w:name="z76"/>
      <w:bookmarkEnd w:id="64"/>
      <w:r>
        <w:rPr>
          <w:b/>
          <w:color w:val="000000"/>
        </w:rPr>
        <w:t xml:space="preserve"> Глава 1. Общие положения</w:t>
      </w:r>
    </w:p>
    <w:p w:rsidR="00C33C98" w:rsidRDefault="007825AE">
      <w:pPr>
        <w:spacing w:after="0"/>
        <w:jc w:val="both"/>
      </w:pPr>
      <w:bookmarkStart w:id="66" w:name="z77"/>
      <w:bookmarkEnd w:id="65"/>
      <w:r>
        <w:rPr>
          <w:color w:val="000000"/>
          <w:sz w:val="28"/>
        </w:rPr>
        <w:t xml:space="preserve"> 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статьей 7 Кодекса Республики</w:t>
      </w:r>
      <w:r>
        <w:rPr>
          <w:color w:val="000000"/>
          <w:sz w:val="28"/>
        </w:rPr>
        <w:t xml:space="preserve"> Казахстан от 7 июля 2020 года "О здоровье народа и системе </w:t>
      </w:r>
      <w:r>
        <w:rPr>
          <w:color w:val="000000"/>
          <w:sz w:val="28"/>
        </w:rPr>
        <w:lastRenderedPageBreak/>
        <w:t>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</w:t>
      </w:r>
    </w:p>
    <w:p w:rsidR="00C33C98" w:rsidRDefault="007825AE">
      <w:pPr>
        <w:spacing w:after="0"/>
        <w:jc w:val="both"/>
      </w:pPr>
      <w:bookmarkStart w:id="67" w:name="z78"/>
      <w:bookmarkEnd w:id="66"/>
      <w:r>
        <w:rPr>
          <w:color w:val="000000"/>
          <w:sz w:val="28"/>
        </w:rPr>
        <w:t>      2. В настоящих Правилах используются следующие определения:</w:t>
      </w:r>
    </w:p>
    <w:bookmarkEnd w:id="67"/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</w:t>
      </w:r>
      <w:r>
        <w:rPr>
          <w:color w:val="000000"/>
          <w:sz w:val="28"/>
        </w:rPr>
        <w:t>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</w:t>
      </w:r>
      <w:r>
        <w:rPr>
          <w:color w:val="000000"/>
          <w:sz w:val="28"/>
        </w:rPr>
        <w:t>кону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2) состояние опьянения – состояние, возникающее вследствие острой интоксика</w:t>
      </w:r>
      <w:r>
        <w:rPr>
          <w:color w:val="000000"/>
          <w:sz w:val="28"/>
        </w:rPr>
        <w:t>ции ПАВ и характеризующееся комплексом психических, поведенческих, вегетативных и соматоневрологических расстройств;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3) медицинское освидетельствование для установления факта употребления психоактивного вещества и состояния опьянения (далее – медицин</w:t>
      </w:r>
      <w:r>
        <w:rPr>
          <w:color w:val="000000"/>
          <w:sz w:val="28"/>
        </w:rPr>
        <w:t>ское освидетельствование) – амбулаторный осмотр лица в целях установления состояния наркотического, алкогольного опьянений и опьянений от других ПАВ;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4) медицинский работник – физическое лицо, имеющее профессиональное медицинское образование и осущес</w:t>
      </w:r>
      <w:r>
        <w:rPr>
          <w:color w:val="000000"/>
          <w:sz w:val="28"/>
        </w:rPr>
        <w:t>твляющее медицинскую деятельность;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 xml:space="preserve">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</w:t>
      </w:r>
      <w:r>
        <w:rPr>
          <w:color w:val="000000"/>
          <w:sz w:val="28"/>
        </w:rPr>
        <w:t>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6) сервис цифровых документов – объект информационно-коммуникационной инфраструктуры "электрон</w:t>
      </w:r>
      <w:r>
        <w:rPr>
          <w:color w:val="000000"/>
          <w:sz w:val="28"/>
        </w:rPr>
        <w:t>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</w:t>
      </w:r>
      <w:r>
        <w:rPr>
          <w:color w:val="000000"/>
          <w:sz w:val="28"/>
        </w:rPr>
        <w:t xml:space="preserve"> юридическими лицами, получении и оказании услуг в электронной форме.</w:t>
      </w:r>
    </w:p>
    <w:p w:rsidR="00C33C98" w:rsidRDefault="007825AE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2 – в редакции приказа Министра здравоохранения РК от 26.01.2022 </w:t>
      </w:r>
      <w:r>
        <w:rPr>
          <w:color w:val="000000"/>
          <w:sz w:val="28"/>
        </w:rPr>
        <w:t>№ ҚР ДСМ-6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C33C98" w:rsidRDefault="007825AE">
      <w:pPr>
        <w:spacing w:after="0"/>
        <w:jc w:val="both"/>
      </w:pPr>
      <w:bookmarkStart w:id="68" w:name="z84"/>
      <w:r>
        <w:rPr>
          <w:color w:val="000000"/>
          <w:sz w:val="28"/>
        </w:rPr>
        <w:t xml:space="preserve">       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Правилами направления для освидетельствования на состояние опьяне</w:t>
      </w:r>
      <w:r>
        <w:rPr>
          <w:color w:val="000000"/>
          <w:sz w:val="28"/>
        </w:rPr>
        <w:t>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</w:t>
      </w:r>
    </w:p>
    <w:p w:rsidR="00C33C98" w:rsidRDefault="007825AE">
      <w:pPr>
        <w:spacing w:after="0"/>
      </w:pPr>
      <w:bookmarkStart w:id="69" w:name="z85"/>
      <w:bookmarkEnd w:id="68"/>
      <w:r>
        <w:rPr>
          <w:b/>
          <w:color w:val="000000"/>
        </w:rPr>
        <w:t xml:space="preserve"> Глава 2. Порядок проведения медицинского освидетельствования для установления факта уп</w:t>
      </w:r>
      <w:r>
        <w:rPr>
          <w:b/>
          <w:color w:val="000000"/>
        </w:rPr>
        <w:t>отребления психоактивного вещества и состояния опьянения</w:t>
      </w:r>
    </w:p>
    <w:p w:rsidR="00C33C98" w:rsidRDefault="007825AE">
      <w:pPr>
        <w:spacing w:after="0"/>
        <w:jc w:val="both"/>
      </w:pPr>
      <w:bookmarkStart w:id="70" w:name="z86"/>
      <w:bookmarkEnd w:id="69"/>
      <w:r>
        <w:rPr>
          <w:color w:val="000000"/>
          <w:sz w:val="28"/>
        </w:rPr>
        <w:t>      4. Медицинское освидетельствование проводится в государственных медицинских организациях.</w:t>
      </w:r>
    </w:p>
    <w:p w:rsidR="00C33C98" w:rsidRDefault="007825AE">
      <w:pPr>
        <w:spacing w:after="0"/>
        <w:jc w:val="both"/>
      </w:pPr>
      <w:bookmarkStart w:id="71" w:name="z87"/>
      <w:bookmarkEnd w:id="70"/>
      <w:r>
        <w:rPr>
          <w:color w:val="000000"/>
          <w:sz w:val="28"/>
        </w:rPr>
        <w:t>      5. Иностранные граждане, постоянно проживающие и временно пребывающие на территории Республики Ка</w:t>
      </w:r>
      <w:r>
        <w:rPr>
          <w:color w:val="000000"/>
          <w:sz w:val="28"/>
        </w:rPr>
        <w:t>захстан, а также лица без гражданства, находящиеся в состоянии опьянения в общественном месте, на работе, либо управляющие транспортным средством, подлежат медицинскому освидетельствованию на общих основаниях.</w:t>
      </w:r>
    </w:p>
    <w:p w:rsidR="00C33C98" w:rsidRDefault="007825AE">
      <w:pPr>
        <w:spacing w:after="0"/>
        <w:jc w:val="both"/>
      </w:pPr>
      <w:bookmarkStart w:id="72" w:name="z88"/>
      <w:bookmarkEnd w:id="71"/>
      <w:r>
        <w:rPr>
          <w:color w:val="000000"/>
          <w:sz w:val="28"/>
        </w:rPr>
        <w:t>      Медицинское освидетельствование несоверш</w:t>
      </w:r>
      <w:r>
        <w:rPr>
          <w:color w:val="000000"/>
          <w:sz w:val="28"/>
        </w:rPr>
        <w:t>еннолетних граждан Республики Казахстан проводится в присутствии их законных представителей.</w:t>
      </w:r>
    </w:p>
    <w:p w:rsidR="00C33C98" w:rsidRDefault="007825AE">
      <w:pPr>
        <w:spacing w:after="0"/>
        <w:jc w:val="both"/>
      </w:pPr>
      <w:bookmarkStart w:id="73" w:name="z89"/>
      <w:bookmarkEnd w:id="72"/>
      <w:r>
        <w:rPr>
          <w:color w:val="000000"/>
          <w:sz w:val="28"/>
        </w:rPr>
        <w:t xml:space="preserve">       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организациях, им</w:t>
      </w:r>
      <w:r>
        <w:rPr>
          <w:color w:val="000000"/>
          <w:sz w:val="28"/>
        </w:rPr>
        <w:t>еющих медицинского работника, получившего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</w:t>
      </w:r>
      <w:r>
        <w:rPr>
          <w:color w:val="000000"/>
          <w:sz w:val="28"/>
        </w:rPr>
        <w:t>, определяемом приказом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</w:t>
      </w:r>
      <w:r>
        <w:rPr>
          <w:color w:val="000000"/>
          <w:sz w:val="28"/>
        </w:rPr>
        <w:t>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</w:t>
      </w:r>
      <w:r>
        <w:rPr>
          <w:color w:val="000000"/>
          <w:sz w:val="28"/>
        </w:rPr>
        <w:t>вание" (зарегистрирован в Реестре государственной регистрации нормативных правовых актов под № 21847).</w:t>
      </w:r>
    </w:p>
    <w:bookmarkEnd w:id="73"/>
    <w:p w:rsidR="00C33C98" w:rsidRDefault="007825AE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6 – в редакции приказа Министра здравоохранения РК от 26.01.2022 </w:t>
      </w:r>
      <w:r>
        <w:rPr>
          <w:color w:val="000000"/>
          <w:sz w:val="28"/>
        </w:rPr>
        <w:t>№ ҚР ДСМ-6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  <w:r>
        <w:br/>
      </w:r>
    </w:p>
    <w:p w:rsidR="00C33C98" w:rsidRDefault="007825AE">
      <w:pPr>
        <w:spacing w:after="0"/>
        <w:jc w:val="both"/>
      </w:pPr>
      <w:bookmarkStart w:id="74" w:name="z90"/>
      <w:r>
        <w:rPr>
          <w:color w:val="000000"/>
          <w:sz w:val="28"/>
        </w:rPr>
        <w:t>      7. Перед проведением медицинского освидетельствования медицинский работник осуществляет идентификацию лица, направленного или пришедшего на медицинское освидетельствование, ознакомившись с его доку</w:t>
      </w:r>
      <w:r>
        <w:rPr>
          <w:color w:val="000000"/>
          <w:sz w:val="28"/>
        </w:rPr>
        <w:t>ментами, удостоверяющими личность или электронными документами из сервиса цифровых документов.</w:t>
      </w:r>
    </w:p>
    <w:bookmarkEnd w:id="74"/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При отсутствии документов освидетельствуемого лица, в заключении медицинского освидетельствования для установления факта употребления психоактивного вещест</w:t>
      </w:r>
      <w:r>
        <w:rPr>
          <w:color w:val="000000"/>
          <w:sz w:val="28"/>
        </w:rPr>
        <w:t>ва и состояния опьянения (далее – Заключение) указываются его особые приметы с обязательным указанием о получении паспортных данных со слов направившего лица или освидетельствуемого. Заключение заполняется по форме согласно приложению 1 к настоящим Правила</w:t>
      </w:r>
      <w:r>
        <w:rPr>
          <w:color w:val="000000"/>
          <w:sz w:val="28"/>
        </w:rPr>
        <w:t>м.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 xml:space="preserve">       Отсутствие документов, удостоверяющих личность или электронных документов из сервиса цифровых документов, не является основанием для отказа в освидетельствовании. 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 xml:space="preserve">      Установление личности лица, направленного на медицинское </w:t>
      </w:r>
      <w:r>
        <w:rPr>
          <w:color w:val="000000"/>
          <w:sz w:val="28"/>
        </w:rPr>
        <w:t>освидетельствование, не входит в компетенцию медицинского работника.</w:t>
      </w:r>
    </w:p>
    <w:p w:rsidR="00C33C98" w:rsidRDefault="007825AE">
      <w:pPr>
        <w:spacing w:after="0"/>
      </w:pPr>
      <w:r>
        <w:rPr>
          <w:color w:val="FF0000"/>
          <w:sz w:val="28"/>
        </w:rPr>
        <w:t xml:space="preserve">      Сноска. Пункт 7 – в редакции приказа Министра здравоохранения РК от 26.01.2022 </w:t>
      </w:r>
      <w:r>
        <w:rPr>
          <w:color w:val="000000"/>
          <w:sz w:val="28"/>
        </w:rPr>
        <w:t>№ ҚР ДСМ-6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C33C98" w:rsidRDefault="007825AE">
      <w:pPr>
        <w:spacing w:after="0"/>
        <w:jc w:val="both"/>
      </w:pPr>
      <w:bookmarkStart w:id="75" w:name="z94"/>
      <w:r>
        <w:rPr>
          <w:color w:val="000000"/>
          <w:sz w:val="28"/>
        </w:rPr>
        <w:t>      8. Медицинское освидетельствование проводится всем доставленным и обратившимся лицам, за исключением лиц, нуждающихся в оказании экстренной медицинской помощи в специализированной организации здравоохранения.</w:t>
      </w:r>
    </w:p>
    <w:p w:rsidR="00C33C98" w:rsidRDefault="007825AE">
      <w:pPr>
        <w:spacing w:after="0"/>
        <w:jc w:val="both"/>
      </w:pPr>
      <w:bookmarkStart w:id="76" w:name="z95"/>
      <w:bookmarkEnd w:id="75"/>
      <w:r>
        <w:rPr>
          <w:color w:val="000000"/>
          <w:sz w:val="28"/>
        </w:rPr>
        <w:t>      В специализирова</w:t>
      </w:r>
      <w:r>
        <w:rPr>
          <w:color w:val="000000"/>
          <w:sz w:val="28"/>
        </w:rPr>
        <w:t>нной организации здравоохранения, при доставлении лица в тяжелом, бессознательном состоянии для определения состояния, связанного с употреблением ПАВ, проводится двукратное (с интервалом 30-60 минут), количественное исследование на наличие ПАВ в биологичес</w:t>
      </w:r>
      <w:r>
        <w:rPr>
          <w:color w:val="000000"/>
          <w:sz w:val="28"/>
        </w:rPr>
        <w:t>ких жидкостях организма (кровь, моча, слюна).</w:t>
      </w:r>
    </w:p>
    <w:p w:rsidR="00C33C98" w:rsidRDefault="007825AE">
      <w:pPr>
        <w:spacing w:after="0"/>
        <w:jc w:val="both"/>
      </w:pPr>
      <w:bookmarkStart w:id="77" w:name="z96"/>
      <w:bookmarkEnd w:id="76"/>
      <w:r>
        <w:rPr>
          <w:color w:val="000000"/>
          <w:sz w:val="28"/>
        </w:rPr>
        <w:t xml:space="preserve">     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</w:t>
      </w:r>
      <w:r>
        <w:rPr>
          <w:color w:val="000000"/>
          <w:sz w:val="28"/>
        </w:rPr>
        <w:t>условиях.</w:t>
      </w:r>
    </w:p>
    <w:p w:rsidR="00C33C98" w:rsidRDefault="007825AE">
      <w:pPr>
        <w:spacing w:after="0"/>
        <w:jc w:val="both"/>
      </w:pPr>
      <w:bookmarkStart w:id="78" w:name="z97"/>
      <w:bookmarkEnd w:id="77"/>
      <w:r>
        <w:rPr>
          <w:color w:val="000000"/>
          <w:sz w:val="28"/>
        </w:rPr>
        <w:lastRenderedPageBreak/>
        <w:t>      В специализированной организации здравоохранения на момент оказания медицинской помощи в медицинской карте больного делается запись о наличии (отсутствии) у лица состояния опьянения или факта употребления ПАВ по результатам клинического обс</w:t>
      </w:r>
      <w:r>
        <w:rPr>
          <w:color w:val="000000"/>
          <w:sz w:val="28"/>
        </w:rPr>
        <w:t>ледования и лабораторного исследования биологических образцов, при этом Заключение не составляется.</w:t>
      </w:r>
    </w:p>
    <w:p w:rsidR="00C33C98" w:rsidRDefault="007825AE">
      <w:pPr>
        <w:spacing w:after="0"/>
        <w:jc w:val="both"/>
      </w:pPr>
      <w:bookmarkStart w:id="79" w:name="z98"/>
      <w:bookmarkEnd w:id="78"/>
      <w:r>
        <w:rPr>
          <w:color w:val="000000"/>
          <w:sz w:val="28"/>
        </w:rPr>
        <w:t>      9. Основой Заключения являются данные клинического обследования в виде комплексной оценки психического и соматоневрологического состояния.</w:t>
      </w:r>
    </w:p>
    <w:p w:rsidR="00C33C98" w:rsidRDefault="007825AE">
      <w:pPr>
        <w:spacing w:after="0"/>
        <w:jc w:val="both"/>
      </w:pPr>
      <w:bookmarkStart w:id="80" w:name="z99"/>
      <w:bookmarkEnd w:id="79"/>
      <w:r>
        <w:rPr>
          <w:color w:val="000000"/>
          <w:sz w:val="28"/>
        </w:rPr>
        <w:t>      Прове</w:t>
      </w:r>
      <w:r>
        <w:rPr>
          <w:color w:val="000000"/>
          <w:sz w:val="28"/>
        </w:rPr>
        <w:t>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осуществляется в следующих случаях:</w:t>
      </w:r>
    </w:p>
    <w:p w:rsidR="00C33C98" w:rsidRDefault="007825AE">
      <w:pPr>
        <w:spacing w:after="0"/>
        <w:jc w:val="both"/>
      </w:pPr>
      <w:bookmarkStart w:id="81" w:name="z100"/>
      <w:bookmarkEnd w:id="80"/>
      <w:r>
        <w:rPr>
          <w:color w:val="000000"/>
          <w:sz w:val="28"/>
        </w:rPr>
        <w:t>      1) невозм</w:t>
      </w:r>
      <w:r>
        <w:rPr>
          <w:color w:val="000000"/>
          <w:sz w:val="28"/>
        </w:rPr>
        <w:t>ожность полного освидетельствования в связи с тяжестью состояния освидетельствуемого;</w:t>
      </w:r>
    </w:p>
    <w:p w:rsidR="00C33C98" w:rsidRDefault="007825AE">
      <w:pPr>
        <w:spacing w:after="0"/>
        <w:jc w:val="both"/>
      </w:pPr>
      <w:bookmarkStart w:id="82" w:name="z101"/>
      <w:bookmarkEnd w:id="81"/>
      <w:r>
        <w:rPr>
          <w:color w:val="000000"/>
          <w:sz w:val="28"/>
        </w:rPr>
        <w:t>      2) при наличии сомнений медицинского работника в комплексной оценке состояния опьянения (психических, поведенческих, вегетативных и соматоневрологических расстройст</w:t>
      </w:r>
      <w:r>
        <w:rPr>
          <w:color w:val="000000"/>
          <w:sz w:val="28"/>
        </w:rPr>
        <w:t>в);</w:t>
      </w:r>
    </w:p>
    <w:p w:rsidR="00C33C98" w:rsidRDefault="007825AE">
      <w:pPr>
        <w:spacing w:after="0"/>
        <w:jc w:val="both"/>
      </w:pPr>
      <w:bookmarkStart w:id="83" w:name="z102"/>
      <w:bookmarkEnd w:id="82"/>
      <w:r>
        <w:rPr>
          <w:color w:val="000000"/>
          <w:sz w:val="28"/>
        </w:rPr>
        <w:t>      3) несогласия освидетельствуемого с результатами Заключения;</w:t>
      </w:r>
    </w:p>
    <w:p w:rsidR="00C33C98" w:rsidRDefault="007825AE">
      <w:pPr>
        <w:spacing w:after="0"/>
        <w:jc w:val="both"/>
      </w:pPr>
      <w:bookmarkStart w:id="84" w:name="z103"/>
      <w:bookmarkEnd w:id="83"/>
      <w:r>
        <w:rPr>
          <w:color w:val="000000"/>
          <w:sz w:val="28"/>
        </w:rPr>
        <w:t>      4) повторного освидетельствования;</w:t>
      </w:r>
    </w:p>
    <w:p w:rsidR="00C33C98" w:rsidRDefault="007825AE">
      <w:pPr>
        <w:spacing w:after="0"/>
        <w:jc w:val="both"/>
      </w:pPr>
      <w:bookmarkStart w:id="85" w:name="z104"/>
      <w:bookmarkEnd w:id="84"/>
      <w:r>
        <w:rPr>
          <w:color w:val="000000"/>
          <w:sz w:val="28"/>
        </w:rPr>
        <w:t>      5) при установлении факта употребления ПАВ и отсутствии признаков состояния опьянения (психических, поведенческих, вегетативных и соматоне</w:t>
      </w:r>
      <w:r>
        <w:rPr>
          <w:color w:val="000000"/>
          <w:sz w:val="28"/>
        </w:rPr>
        <w:t>врологических расстройств);</w:t>
      </w:r>
    </w:p>
    <w:p w:rsidR="00C33C98" w:rsidRDefault="007825AE">
      <w:pPr>
        <w:spacing w:after="0"/>
        <w:jc w:val="both"/>
      </w:pPr>
      <w:bookmarkStart w:id="86" w:name="z105"/>
      <w:bookmarkEnd w:id="85"/>
      <w:r>
        <w:rPr>
          <w:color w:val="000000"/>
          <w:sz w:val="28"/>
        </w:rPr>
        <w:t>      6) при дорожно-транспортном происшествии или совершении правонарушения с наличием пострадавших лиц;</w:t>
      </w:r>
    </w:p>
    <w:p w:rsidR="00C33C98" w:rsidRDefault="007825AE">
      <w:pPr>
        <w:spacing w:after="0"/>
        <w:jc w:val="both"/>
      </w:pPr>
      <w:bookmarkStart w:id="87" w:name="z106"/>
      <w:bookmarkEnd w:id="86"/>
      <w:r>
        <w:rPr>
          <w:color w:val="000000"/>
          <w:sz w:val="28"/>
        </w:rPr>
        <w:t>      7) если с момента совершения дорожно-транспортного происшествия и правонарушения без пострадавших прошло более 3 (тр</w:t>
      </w:r>
      <w:r>
        <w:rPr>
          <w:color w:val="000000"/>
          <w:sz w:val="28"/>
        </w:rPr>
        <w:t>ех) часов.</w:t>
      </w:r>
    </w:p>
    <w:p w:rsidR="00C33C98" w:rsidRDefault="007825AE">
      <w:pPr>
        <w:spacing w:after="0"/>
        <w:jc w:val="both"/>
      </w:pPr>
      <w:bookmarkStart w:id="88" w:name="z107"/>
      <w:bookmarkEnd w:id="87"/>
      <w:r>
        <w:rPr>
          <w:color w:val="000000"/>
          <w:sz w:val="28"/>
        </w:rPr>
        <w:t>      10.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</w:t>
      </w:r>
    </w:p>
    <w:p w:rsidR="00C33C98" w:rsidRDefault="007825AE">
      <w:pPr>
        <w:spacing w:after="0"/>
        <w:jc w:val="both"/>
      </w:pPr>
      <w:bookmarkStart w:id="89" w:name="z108"/>
      <w:bookmarkEnd w:id="88"/>
      <w:r>
        <w:rPr>
          <w:color w:val="000000"/>
          <w:sz w:val="28"/>
        </w:rPr>
        <w:t>      Опечатывание и этикетиро</w:t>
      </w:r>
      <w:r>
        <w:rPr>
          <w:color w:val="000000"/>
          <w:sz w:val="28"/>
        </w:rPr>
        <w:t>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</w:t>
      </w:r>
    </w:p>
    <w:p w:rsidR="00C33C98" w:rsidRDefault="007825AE">
      <w:pPr>
        <w:spacing w:after="0"/>
        <w:jc w:val="both"/>
      </w:pPr>
      <w:bookmarkStart w:id="90" w:name="z109"/>
      <w:bookmarkEnd w:id="89"/>
      <w:r>
        <w:rPr>
          <w:color w:val="000000"/>
          <w:sz w:val="28"/>
        </w:rPr>
        <w:t>      В случаях, если освидетельствуемое лицо не в состоянии объективно оценива</w:t>
      </w:r>
      <w:r>
        <w:rPr>
          <w:color w:val="000000"/>
          <w:sz w:val="28"/>
        </w:rPr>
        <w:t>ть происходящие события, данная процедура производится в присутствии понятых (незаинтересованных лиц).</w:t>
      </w:r>
    </w:p>
    <w:p w:rsidR="00C33C98" w:rsidRDefault="007825AE">
      <w:pPr>
        <w:spacing w:after="0"/>
        <w:jc w:val="both"/>
      </w:pPr>
      <w:bookmarkStart w:id="91" w:name="z110"/>
      <w:bookmarkEnd w:id="90"/>
      <w:r>
        <w:rPr>
          <w:color w:val="000000"/>
          <w:sz w:val="28"/>
        </w:rPr>
        <w:t xml:space="preserve">      11. При проведении медицинского освидетельствования для установления факта употребления алкоголя и состояния алкогольного опьянения проводится </w:t>
      </w:r>
      <w:r>
        <w:rPr>
          <w:color w:val="000000"/>
          <w:sz w:val="28"/>
        </w:rPr>
        <w:t>количественное исследование выдыхаемого воздуха на алкоголь.</w:t>
      </w:r>
    </w:p>
    <w:p w:rsidR="00C33C98" w:rsidRDefault="007825AE">
      <w:pPr>
        <w:spacing w:after="0"/>
        <w:jc w:val="both"/>
      </w:pPr>
      <w:bookmarkStart w:id="92" w:name="z111"/>
      <w:bookmarkEnd w:id="91"/>
      <w:r>
        <w:rPr>
          <w:color w:val="000000"/>
          <w:sz w:val="28"/>
        </w:rPr>
        <w:lastRenderedPageBreak/>
        <w:t xml:space="preserve"> 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согласно пункту 3 с</w:t>
      </w:r>
      <w:r>
        <w:rPr>
          <w:color w:val="000000"/>
          <w:sz w:val="28"/>
        </w:rPr>
        <w:t>татьи 22 Кодекса.</w:t>
      </w:r>
    </w:p>
    <w:p w:rsidR="00C33C98" w:rsidRDefault="007825AE">
      <w:pPr>
        <w:spacing w:after="0"/>
        <w:jc w:val="both"/>
      </w:pPr>
      <w:bookmarkStart w:id="93" w:name="z112"/>
      <w:bookmarkEnd w:id="92"/>
      <w:r>
        <w:rPr>
          <w:color w:val="000000"/>
          <w:sz w:val="28"/>
        </w:rPr>
        <w:t>      Если проведение освидетельствования в полном объеме не представляется возможным в силу психических и (или) соматоневрологических нарушений, или отказа лица от освидетельствования, в Заключении указываются причины невозможности прове</w:t>
      </w:r>
      <w:r>
        <w:rPr>
          <w:color w:val="000000"/>
          <w:sz w:val="28"/>
        </w:rPr>
        <w:t>дения освидетельствования в полном объеме.</w:t>
      </w:r>
    </w:p>
    <w:p w:rsidR="00C33C98" w:rsidRDefault="007825AE">
      <w:pPr>
        <w:spacing w:after="0"/>
        <w:jc w:val="both"/>
      </w:pPr>
      <w:bookmarkStart w:id="94" w:name="z113"/>
      <w:bookmarkEnd w:id="93"/>
      <w:r>
        <w:rPr>
          <w:color w:val="000000"/>
          <w:sz w:val="28"/>
        </w:rPr>
        <w:t>      12. В случае отказа лица от медицинского освидетельствования, медицинским работником заполняется пункт 1 Заключения и ставятся подписи понятых (незаинтересованных лиц).</w:t>
      </w:r>
    </w:p>
    <w:p w:rsidR="00C33C98" w:rsidRDefault="007825AE">
      <w:pPr>
        <w:spacing w:after="0"/>
        <w:jc w:val="both"/>
      </w:pPr>
      <w:bookmarkStart w:id="95" w:name="z114"/>
      <w:bookmarkEnd w:id="94"/>
      <w:r>
        <w:rPr>
          <w:color w:val="000000"/>
          <w:sz w:val="28"/>
        </w:rPr>
        <w:t>      Присутствие понятых (незаинтерес</w:t>
      </w:r>
      <w:r>
        <w:rPr>
          <w:color w:val="000000"/>
          <w:sz w:val="28"/>
        </w:rPr>
        <w:t>ованных лиц) в случае, когда освидетельствуемое лицо не в состоянии оценивать происходящие события или отказывается от прохождения медицинского освидетельствования, обеспечивается лицами, по инициативе которых проводится освидетельствование.</w:t>
      </w:r>
    </w:p>
    <w:p w:rsidR="00C33C98" w:rsidRDefault="007825AE">
      <w:pPr>
        <w:spacing w:after="0"/>
        <w:jc w:val="both"/>
      </w:pPr>
      <w:bookmarkStart w:id="96" w:name="z115"/>
      <w:bookmarkEnd w:id="95"/>
      <w:r>
        <w:rPr>
          <w:color w:val="000000"/>
          <w:sz w:val="28"/>
        </w:rPr>
        <w:t>      13. Меди</w:t>
      </w:r>
      <w:r>
        <w:rPr>
          <w:color w:val="000000"/>
          <w:sz w:val="28"/>
        </w:rPr>
        <w:t>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(при необходимости) лабораторных данны</w:t>
      </w:r>
      <w:r>
        <w:rPr>
          <w:color w:val="000000"/>
          <w:sz w:val="28"/>
        </w:rPr>
        <w:t>х либо результатов экспресс-тестирования, подтверждающих вид психоактивного вещества, вызвавшего опьянение:</w:t>
      </w:r>
    </w:p>
    <w:p w:rsidR="00C33C98" w:rsidRDefault="007825AE">
      <w:pPr>
        <w:spacing w:after="0"/>
        <w:jc w:val="both"/>
      </w:pPr>
      <w:bookmarkStart w:id="97" w:name="z116"/>
      <w:bookmarkEnd w:id="96"/>
      <w:r>
        <w:rPr>
          <w:color w:val="000000"/>
          <w:sz w:val="28"/>
        </w:rPr>
        <w:t>      1) трезв(а);</w:t>
      </w:r>
    </w:p>
    <w:p w:rsidR="00C33C98" w:rsidRDefault="007825AE">
      <w:pPr>
        <w:spacing w:after="0"/>
        <w:jc w:val="both"/>
      </w:pPr>
      <w:bookmarkStart w:id="98" w:name="z117"/>
      <w:bookmarkEnd w:id="97"/>
      <w:r>
        <w:rPr>
          <w:color w:val="000000"/>
          <w:sz w:val="28"/>
        </w:rPr>
        <w:t>      2) факт употребления ПАВ, признаки опьянения не выявлены;</w:t>
      </w:r>
    </w:p>
    <w:p w:rsidR="00C33C98" w:rsidRDefault="007825AE">
      <w:pPr>
        <w:spacing w:after="0"/>
        <w:jc w:val="both"/>
      </w:pPr>
      <w:bookmarkStart w:id="99" w:name="z118"/>
      <w:bookmarkEnd w:id="98"/>
      <w:r>
        <w:rPr>
          <w:color w:val="000000"/>
          <w:sz w:val="28"/>
        </w:rPr>
        <w:t>      3) алкогольное опьянение (легкая, средняя, тяжелая степень)</w:t>
      </w:r>
      <w:r>
        <w:rPr>
          <w:color w:val="000000"/>
          <w:sz w:val="28"/>
        </w:rPr>
        <w:t>;</w:t>
      </w:r>
    </w:p>
    <w:p w:rsidR="00C33C98" w:rsidRDefault="007825AE">
      <w:pPr>
        <w:spacing w:after="0"/>
        <w:jc w:val="both"/>
      </w:pPr>
      <w:bookmarkStart w:id="100" w:name="z119"/>
      <w:bookmarkEnd w:id="99"/>
      <w:r>
        <w:rPr>
          <w:color w:val="000000"/>
          <w:sz w:val="28"/>
        </w:rPr>
        <w:t>      4) состояние опьянения (наркотическое, токсикоманическое), вызванное употреблением ПАВ (наркотики – опиоиды, каннабиоиды, кокаин; седативные, снотворные вещества; психостимуляторы; галлюциногены; летучие растворители).</w:t>
      </w:r>
    </w:p>
    <w:p w:rsidR="00C33C98" w:rsidRDefault="007825AE">
      <w:pPr>
        <w:spacing w:after="0"/>
        <w:jc w:val="both"/>
      </w:pPr>
      <w:bookmarkStart w:id="101" w:name="z120"/>
      <w:bookmarkEnd w:id="100"/>
      <w:r>
        <w:rPr>
          <w:color w:val="000000"/>
          <w:sz w:val="28"/>
        </w:rPr>
        <w:t xml:space="preserve">      14. Заключение </w:t>
      </w:r>
      <w:r>
        <w:rPr>
          <w:color w:val="000000"/>
          <w:sz w:val="28"/>
        </w:rPr>
        <w:t>составляется в 3 (трех)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либо лицу, пришедшему на освидетел</w:t>
      </w:r>
      <w:r>
        <w:rPr>
          <w:color w:val="000000"/>
          <w:sz w:val="28"/>
        </w:rPr>
        <w:t>ьствование самостоятельно, второй экземпляр остается в медицинской организации и хранится в архиве в течение 5 (пяти) лет, третий экземпляр выдается лицу, доставленному на медицинское освидетельствование.</w:t>
      </w:r>
    </w:p>
    <w:p w:rsidR="00C33C98" w:rsidRDefault="007825AE">
      <w:pPr>
        <w:spacing w:after="0"/>
        <w:jc w:val="both"/>
      </w:pPr>
      <w:bookmarkStart w:id="102" w:name="z121"/>
      <w:bookmarkEnd w:id="101"/>
      <w:r>
        <w:rPr>
          <w:color w:val="000000"/>
          <w:sz w:val="28"/>
        </w:rPr>
        <w:lastRenderedPageBreak/>
        <w:t>      При отсутствии сопровождающего, экземпляр Зак</w:t>
      </w:r>
      <w:r>
        <w:rPr>
          <w:color w:val="000000"/>
          <w:sz w:val="28"/>
        </w:rPr>
        <w:t>лючения по официальному письменному запросу лица, направившего на медицинское освидетельствование, высылается почтой или на указанный электронный адрес.</w:t>
      </w:r>
    </w:p>
    <w:p w:rsidR="00C33C98" w:rsidRDefault="007825AE">
      <w:pPr>
        <w:spacing w:after="0"/>
        <w:jc w:val="both"/>
      </w:pPr>
      <w:bookmarkStart w:id="103" w:name="z122"/>
      <w:bookmarkEnd w:id="102"/>
      <w:r>
        <w:rPr>
          <w:color w:val="000000"/>
          <w:sz w:val="28"/>
        </w:rPr>
        <w:t>      15. Результаты освидетельствования, сообщаются освидетельствуемому лицу сразу же в присутствии ли</w:t>
      </w:r>
      <w:r>
        <w:rPr>
          <w:color w:val="000000"/>
          <w:sz w:val="28"/>
        </w:rPr>
        <w:t>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p w:rsidR="00C33C98" w:rsidRDefault="007825AE">
      <w:pPr>
        <w:spacing w:after="0"/>
        <w:jc w:val="both"/>
      </w:pPr>
      <w:bookmarkStart w:id="104" w:name="z123"/>
      <w:bookmarkEnd w:id="103"/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>и несогласии освидетельствуемого лица, либо должностного лица, его доставившего, с результатами медицинского освидетельствования производится повторное медицинское освидетельствование.</w:t>
      </w:r>
    </w:p>
    <w:p w:rsidR="00C33C98" w:rsidRDefault="007825AE">
      <w:pPr>
        <w:spacing w:after="0"/>
        <w:jc w:val="both"/>
      </w:pPr>
      <w:bookmarkStart w:id="105" w:name="z124"/>
      <w:bookmarkEnd w:id="104"/>
      <w:r>
        <w:rPr>
          <w:color w:val="000000"/>
          <w:sz w:val="28"/>
        </w:rPr>
        <w:t>      16. Повторное медицинское освидетельствование проводится на основ</w:t>
      </w:r>
      <w:r>
        <w:rPr>
          <w:color w:val="000000"/>
          <w:sz w:val="28"/>
        </w:rPr>
        <w:t>ании письменного заявления освидетельствуемого либо должностного лица, его направившего и (или) доставившего, с изложением обстоятельств обращения на освидетельствование.</w:t>
      </w:r>
    </w:p>
    <w:p w:rsidR="00C33C98" w:rsidRDefault="007825AE">
      <w:pPr>
        <w:spacing w:after="0"/>
        <w:jc w:val="both"/>
      </w:pPr>
      <w:bookmarkStart w:id="106" w:name="z125"/>
      <w:bookmarkEnd w:id="105"/>
      <w:r>
        <w:rPr>
          <w:color w:val="000000"/>
          <w:sz w:val="28"/>
        </w:rPr>
        <w:t xml:space="preserve">      Повторное медицинское освидетельствование проводится не позднее 2 (двух) часов </w:t>
      </w:r>
      <w:r>
        <w:rPr>
          <w:color w:val="000000"/>
          <w:sz w:val="28"/>
        </w:rPr>
        <w:t>после первичного освидетельствовании.</w:t>
      </w:r>
    </w:p>
    <w:p w:rsidR="00C33C98" w:rsidRDefault="007825AE">
      <w:pPr>
        <w:spacing w:after="0"/>
        <w:jc w:val="both"/>
      </w:pPr>
      <w:bookmarkStart w:id="107" w:name="z126"/>
      <w:bookmarkEnd w:id="106"/>
      <w:r>
        <w:rPr>
          <w:color w:val="000000"/>
          <w:sz w:val="28"/>
        </w:rPr>
        <w:t xml:space="preserve">       17. Медицинское освидетельствование регистрируется в Журнале регистрации медицинского освидетельствования (далее – Журнал), согласно приложению 2 к настоящим Правилам и при наличии в специализированной информаци</w:t>
      </w:r>
      <w:r>
        <w:rPr>
          <w:color w:val="000000"/>
          <w:sz w:val="28"/>
        </w:rPr>
        <w:t>онной системе.</w:t>
      </w:r>
    </w:p>
    <w:p w:rsidR="00C33C98" w:rsidRDefault="007825AE">
      <w:pPr>
        <w:spacing w:after="0"/>
        <w:jc w:val="both"/>
      </w:pPr>
      <w:bookmarkStart w:id="108" w:name="z127"/>
      <w:bookmarkEnd w:id="107"/>
      <w:r>
        <w:rPr>
          <w:color w:val="000000"/>
          <w:sz w:val="28"/>
        </w:rPr>
        <w:t>      Журнал пронумеровывается, прошнуровывается и скрепляется гербовой печатью медицинской организации.</w:t>
      </w:r>
    </w:p>
    <w:tbl>
      <w:tblPr>
        <w:tblW w:w="0" w:type="auto"/>
        <w:tblCellSpacing w:w="0" w:type="auto"/>
        <w:tblLook w:val="04A0"/>
      </w:tblPr>
      <w:tblGrid>
        <w:gridCol w:w="5864"/>
        <w:gridCol w:w="391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color w:val="000000"/>
                <w:sz w:val="20"/>
              </w:rPr>
              <w:t>вещества и состояния о</w:t>
            </w:r>
            <w:r>
              <w:rPr>
                <w:color w:val="000000"/>
                <w:sz w:val="20"/>
              </w:rPr>
              <w:t>пьянения</w:t>
            </w:r>
          </w:p>
        </w:tc>
      </w:tr>
    </w:tbl>
    <w:p w:rsidR="00C33C98" w:rsidRDefault="007825AE">
      <w:pPr>
        <w:spacing w:after="0"/>
      </w:pPr>
      <w:bookmarkStart w:id="109" w:name="z129"/>
      <w:r>
        <w:rPr>
          <w:b/>
          <w:color w:val="000000"/>
        </w:rPr>
        <w:t xml:space="preserve">        Заключение медицинского освидетельствования для установления</w:t>
      </w:r>
      <w:r>
        <w:br/>
      </w:r>
      <w:r>
        <w:rPr>
          <w:b/>
          <w:color w:val="000000"/>
        </w:rPr>
        <w:t>факта употребления психоактивного вещества и состояния опьянения</w:t>
      </w:r>
    </w:p>
    <w:bookmarkEnd w:id="109"/>
    <w:p w:rsidR="00C33C98" w:rsidRDefault="007825AE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– в редакции приказа Министра здравоохранения РК от 26.01.2022 № ҚР ДСМ-6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      Освидетельствование по данному факту первичное, повторное (нужное подчеркнуть).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1. Фамилия, имя, отчество (при его наличии)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</w:t>
      </w:r>
      <w:r>
        <w:rPr>
          <w:color w:val="000000"/>
          <w:sz w:val="28"/>
        </w:rPr>
        <w:t>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lastRenderedPageBreak/>
        <w:t>Возраст (год рождения) 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Документ, удостоверяющий личность или электронный документ из сервиса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цифровых документов (при наличии)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Место работы, должность 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Кем и когда (точное время) направлен на освидетельствование либо обратился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самостоятельно _______________</w:t>
      </w:r>
      <w:r>
        <w:rPr>
          <w:color w:val="000000"/>
          <w:sz w:val="28"/>
        </w:rPr>
        <w:t>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Дата и точное время освидетельствования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Кем освидетельствован (врач, фельдшер, медицинская cестра)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2. Причина освидетельствования: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3. Внешний вид освидетельствуемого: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4. Поведение: напряжен, замкнут, раздражен, возбужден, агрессивен, эйфоричен,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болтлив, суетлив, неустойчивое настроение, сонлив, заторможен, жалобы на свое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состояние, спокоен (нужное подчеркнуть)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  <w:r>
        <w:rPr>
          <w:color w:val="000000"/>
          <w:sz w:val="28"/>
        </w:rPr>
        <w:t>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5. Состояние сознания, ориентировка в месте, времени, ситуации и собственной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личности 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6. Речевая способность: связанность изложения, нарушения артикуляции, смазанность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речи _</w:t>
      </w:r>
      <w:r>
        <w:rPr>
          <w:color w:val="000000"/>
          <w:sz w:val="28"/>
        </w:rPr>
        <w:t>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7. Вегетативные сосудистые реакции (состояние кожных покровов, слизистых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оболочек глаз, языка, потливость, слюнот</w:t>
      </w:r>
      <w:r>
        <w:rPr>
          <w:color w:val="000000"/>
          <w:sz w:val="28"/>
        </w:rPr>
        <w:t>ечение) 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Дыхание: учащенное, замедленное 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Пульс ______________________________ артериальное давление _____</w:t>
      </w:r>
      <w:r>
        <w:rPr>
          <w:color w:val="000000"/>
          <w:sz w:val="28"/>
        </w:rPr>
        <w:t>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Зрачки: сужены, расширены, реакция на свет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Нистагм при взгляде в сторону 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 xml:space="preserve">8. Двигательная сфера </w:t>
      </w:r>
      <w:r>
        <w:rPr>
          <w:color w:val="000000"/>
          <w:sz w:val="28"/>
        </w:rPr>
        <w:t>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Мимика: вялая, оживленная 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Походка (шатающаяся, разбрасывание ног при ходьбе), ходьба поворотами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(пошатывание при поворотах)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</w:t>
      </w:r>
      <w:r>
        <w:rPr>
          <w:color w:val="000000"/>
          <w:sz w:val="28"/>
        </w:rPr>
        <w:t>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Устойчивость в позе Ромберга 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Точные движения (поднять монету с пола, пальце-носовая проба)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t>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Дрожание век, языка, пальцев рук 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9. Имеются ли признаки нервно-психических заболеваний, органического поражения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головного мозга, физического истощения. Перенесенные травмы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(со слов освидетельствуемого)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</w:t>
      </w:r>
      <w:r>
        <w:rPr>
          <w:color w:val="000000"/>
          <w:sz w:val="28"/>
        </w:rPr>
        <w:t>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lastRenderedPageBreak/>
        <w:t>10. Сведения о последнем употреблении алкоголя, психоактивных веществ: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субъективные, объективные (по документам, со слов)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</w:t>
      </w:r>
      <w:r>
        <w:rPr>
          <w:color w:val="000000"/>
          <w:sz w:val="28"/>
        </w:rPr>
        <w:t>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11. Запах алкоголя 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12. Наличие алкоголя в выдыхаемом воздухе и биологических средах организма: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а) воздух исследовался на приборе 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Время и рез</w:t>
      </w:r>
      <w:r>
        <w:rPr>
          <w:color w:val="000000"/>
          <w:sz w:val="28"/>
        </w:rPr>
        <w:t>ультаты исследования 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повторного исследования 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б) биологическая среда (среды) (моча, слюна, кровь) исследовались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>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 методами_________________________________ время отбора пробы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Время и результаты исследования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13. Другие данные медицинского осмотра или представленных документов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14. З</w:t>
      </w:r>
      <w:r>
        <w:rPr>
          <w:color w:val="000000"/>
          <w:sz w:val="28"/>
        </w:rPr>
        <w:t>аключение (состояние освидетельствуемого квалифицируется в формулировках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предусмотренных пунктом 13 Правил проведения медицинского освидетельствования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для установления факта употребления психоактивного вещества и состояния опьянения):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</w:t>
      </w:r>
      <w:r>
        <w:rPr>
          <w:color w:val="000000"/>
          <w:sz w:val="28"/>
        </w:rPr>
        <w:t>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Подпись медицинского работника, проводившего освидетельствование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С результатом освидетельствования ознакомлен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</w:t>
      </w:r>
      <w:r>
        <w:rPr>
          <w:color w:val="000000"/>
          <w:sz w:val="28"/>
        </w:rPr>
        <w:t>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(подпись освидетельствуемого лица)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С результатами освидетельствования ознакомлен, но от подписи отказался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Фамилия, имя, отч</w:t>
      </w:r>
      <w:r>
        <w:rPr>
          <w:color w:val="000000"/>
          <w:sz w:val="28"/>
        </w:rPr>
        <w:t>ество (при его наличии) и подпись медицинского работника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Понятые (незаинтересованные лица) (в случае, когда освидетельствуемое лицо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не состоянии оценивать происходящие события и (или) отказывается от прохождения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медицинского освидетельствования и (или) озн</w:t>
      </w:r>
      <w:r>
        <w:rPr>
          <w:color w:val="000000"/>
          <w:sz w:val="28"/>
        </w:rPr>
        <w:t>акомления, и(или) подписи):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1. _________________________________________________ подпись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2. _________________________________________________ подпись</w:t>
      </w:r>
    </w:p>
    <w:p w:rsidR="00C33C98" w:rsidRDefault="00C33C98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864"/>
        <w:gridCol w:w="391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color w:val="000000"/>
                <w:sz w:val="20"/>
              </w:rPr>
              <w:t>употребления психоак</w:t>
            </w:r>
            <w:r>
              <w:rPr>
                <w:color w:val="000000"/>
                <w:sz w:val="20"/>
              </w:rPr>
              <w:t xml:space="preserve">тивного </w:t>
            </w:r>
            <w:r>
              <w:br/>
            </w:r>
            <w:r>
              <w:rPr>
                <w:color w:val="000000"/>
                <w:sz w:val="20"/>
              </w:rPr>
              <w:t>вещества и состояния опьянения</w:t>
            </w:r>
          </w:p>
        </w:tc>
      </w:tr>
    </w:tbl>
    <w:p w:rsidR="00C33C98" w:rsidRDefault="007825AE">
      <w:pPr>
        <w:spacing w:after="0"/>
      </w:pPr>
      <w:bookmarkStart w:id="110" w:name="z172"/>
      <w:r>
        <w:rPr>
          <w:b/>
          <w:color w:val="000000"/>
        </w:rPr>
        <w:t xml:space="preserve"> Журнал регистрации медицинского освидетельствования для установления факта употребления психоактивного вещества и состояния опьянения</w:t>
      </w:r>
    </w:p>
    <w:p w:rsidR="00C33C98" w:rsidRDefault="007825AE">
      <w:pPr>
        <w:spacing w:after="0"/>
        <w:jc w:val="both"/>
      </w:pPr>
      <w:bookmarkStart w:id="111" w:name="z173"/>
      <w:bookmarkEnd w:id="110"/>
      <w:r>
        <w:rPr>
          <w:color w:val="000000"/>
          <w:sz w:val="28"/>
        </w:rPr>
        <w:t>      1. № п/п</w:t>
      </w:r>
    </w:p>
    <w:p w:rsidR="00C33C98" w:rsidRDefault="007825AE">
      <w:pPr>
        <w:spacing w:after="0"/>
        <w:jc w:val="both"/>
      </w:pPr>
      <w:bookmarkStart w:id="112" w:name="z174"/>
      <w:bookmarkEnd w:id="111"/>
      <w:r>
        <w:rPr>
          <w:color w:val="000000"/>
          <w:sz w:val="28"/>
        </w:rPr>
        <w:t>      2. Дата время проведения освидетельствования</w:t>
      </w:r>
    </w:p>
    <w:p w:rsidR="00C33C98" w:rsidRDefault="007825AE">
      <w:pPr>
        <w:spacing w:after="0"/>
        <w:jc w:val="both"/>
      </w:pPr>
      <w:bookmarkStart w:id="113" w:name="z175"/>
      <w:bookmarkEnd w:id="112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Фамилия, имя, отчество (при его наличии) освидетельствуемого</w:t>
      </w:r>
    </w:p>
    <w:p w:rsidR="00C33C98" w:rsidRDefault="007825AE">
      <w:pPr>
        <w:spacing w:after="0"/>
        <w:jc w:val="both"/>
      </w:pPr>
      <w:bookmarkStart w:id="114" w:name="z176"/>
      <w:bookmarkEnd w:id="113"/>
      <w:r>
        <w:rPr>
          <w:color w:val="000000"/>
          <w:sz w:val="28"/>
        </w:rPr>
        <w:t>      4. Год рождения (возраст)</w:t>
      </w:r>
    </w:p>
    <w:p w:rsidR="00C33C98" w:rsidRDefault="007825AE">
      <w:pPr>
        <w:spacing w:after="0"/>
        <w:jc w:val="both"/>
      </w:pPr>
      <w:bookmarkStart w:id="115" w:name="z177"/>
      <w:bookmarkEnd w:id="114"/>
      <w:r>
        <w:rPr>
          <w:color w:val="000000"/>
          <w:sz w:val="28"/>
        </w:rPr>
        <w:t>      5. Место жительства</w:t>
      </w:r>
    </w:p>
    <w:p w:rsidR="00C33C98" w:rsidRDefault="007825AE">
      <w:pPr>
        <w:spacing w:after="0"/>
        <w:jc w:val="both"/>
      </w:pPr>
      <w:bookmarkStart w:id="116" w:name="z178"/>
      <w:bookmarkEnd w:id="115"/>
      <w:r>
        <w:rPr>
          <w:color w:val="000000"/>
          <w:sz w:val="28"/>
        </w:rPr>
        <w:t>      6. Наименование, серия и номер документа, удостоверяющего личность освидетельствуемого</w:t>
      </w:r>
    </w:p>
    <w:p w:rsidR="00C33C98" w:rsidRDefault="007825AE">
      <w:pPr>
        <w:spacing w:after="0"/>
        <w:jc w:val="both"/>
      </w:pPr>
      <w:bookmarkStart w:id="117" w:name="z179"/>
      <w:bookmarkEnd w:id="116"/>
      <w:r>
        <w:rPr>
          <w:color w:val="000000"/>
          <w:sz w:val="28"/>
        </w:rPr>
        <w:t>      7. Место работы и должность</w:t>
      </w:r>
    </w:p>
    <w:p w:rsidR="00C33C98" w:rsidRDefault="007825AE">
      <w:pPr>
        <w:spacing w:after="0"/>
        <w:jc w:val="both"/>
      </w:pPr>
      <w:bookmarkStart w:id="118" w:name="z180"/>
      <w:bookmarkEnd w:id="117"/>
      <w:r>
        <w:rPr>
          <w:color w:val="000000"/>
          <w:sz w:val="28"/>
        </w:rPr>
        <w:t>      8. К</w:t>
      </w:r>
      <w:r>
        <w:rPr>
          <w:color w:val="000000"/>
          <w:sz w:val="28"/>
        </w:rPr>
        <w:t>огда, кем направлен на освидетельствование</w:t>
      </w:r>
    </w:p>
    <w:p w:rsidR="00C33C98" w:rsidRDefault="007825AE">
      <w:pPr>
        <w:spacing w:after="0"/>
        <w:jc w:val="both"/>
      </w:pPr>
      <w:bookmarkStart w:id="119" w:name="z181"/>
      <w:bookmarkEnd w:id="118"/>
      <w:r>
        <w:rPr>
          <w:color w:val="000000"/>
          <w:sz w:val="28"/>
        </w:rPr>
        <w:t>      9. Серия, номер документа доставившего лица, номер официального направления</w:t>
      </w:r>
    </w:p>
    <w:p w:rsidR="00C33C98" w:rsidRDefault="007825AE">
      <w:pPr>
        <w:spacing w:after="0"/>
        <w:jc w:val="both"/>
      </w:pPr>
      <w:bookmarkStart w:id="120" w:name="z182"/>
      <w:bookmarkEnd w:id="119"/>
      <w:r>
        <w:rPr>
          <w:color w:val="000000"/>
          <w:sz w:val="28"/>
        </w:rPr>
        <w:t>      10. Причина направления на освидетельствование</w:t>
      </w:r>
    </w:p>
    <w:p w:rsidR="00C33C98" w:rsidRDefault="007825AE">
      <w:pPr>
        <w:spacing w:after="0"/>
        <w:jc w:val="both"/>
      </w:pPr>
      <w:bookmarkStart w:id="121" w:name="z183"/>
      <w:bookmarkEnd w:id="120"/>
      <w:r>
        <w:rPr>
          <w:color w:val="000000"/>
          <w:sz w:val="28"/>
        </w:rPr>
        <w:t>      11. Отметка об отказе от освидетельствования</w:t>
      </w:r>
    </w:p>
    <w:p w:rsidR="00C33C98" w:rsidRDefault="007825AE">
      <w:pPr>
        <w:spacing w:after="0"/>
        <w:jc w:val="both"/>
      </w:pPr>
      <w:bookmarkStart w:id="122" w:name="z184"/>
      <w:bookmarkEnd w:id="121"/>
      <w:r>
        <w:rPr>
          <w:color w:val="000000"/>
          <w:sz w:val="28"/>
        </w:rPr>
        <w:t>      12. Освидетельствован</w:t>
      </w:r>
      <w:r>
        <w:rPr>
          <w:color w:val="000000"/>
          <w:sz w:val="28"/>
        </w:rPr>
        <w:t>ие по данному факту первичное, повторное.</w:t>
      </w:r>
    </w:p>
    <w:p w:rsidR="00C33C98" w:rsidRDefault="007825AE">
      <w:pPr>
        <w:spacing w:after="0"/>
        <w:jc w:val="both"/>
      </w:pPr>
      <w:bookmarkStart w:id="123" w:name="z185"/>
      <w:bookmarkEnd w:id="122"/>
      <w:r>
        <w:rPr>
          <w:color w:val="000000"/>
          <w:sz w:val="28"/>
        </w:rPr>
        <w:t>      13. Номер акта и результат освидетельствования</w:t>
      </w:r>
    </w:p>
    <w:p w:rsidR="00C33C98" w:rsidRDefault="007825AE">
      <w:pPr>
        <w:spacing w:after="0"/>
        <w:jc w:val="both"/>
      </w:pPr>
      <w:bookmarkStart w:id="124" w:name="z186"/>
      <w:bookmarkEnd w:id="123"/>
      <w:r>
        <w:rPr>
          <w:color w:val="000000"/>
          <w:sz w:val="28"/>
        </w:rPr>
        <w:lastRenderedPageBreak/>
        <w:t>      14. Фамилия, имя, отчество (при его наличии) медицинского работника, проводившего освидетельствование, подпись</w:t>
      </w:r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</w:t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C33C98" w:rsidRDefault="007825AE">
      <w:pPr>
        <w:spacing w:after="0"/>
      </w:pPr>
      <w:bookmarkStart w:id="125" w:name="z188"/>
      <w:r>
        <w:rPr>
          <w:b/>
          <w:color w:val="000000"/>
        </w:rPr>
        <w:t xml:space="preserve"> Правила медицинского освидетельствования и проведения смены пола для лиц с расстройствами половой идентификации</w:t>
      </w:r>
    </w:p>
    <w:p w:rsidR="00C33C98" w:rsidRDefault="007825AE">
      <w:pPr>
        <w:spacing w:after="0"/>
      </w:pPr>
      <w:bookmarkStart w:id="126" w:name="z189"/>
      <w:bookmarkEnd w:id="125"/>
      <w:r>
        <w:rPr>
          <w:b/>
          <w:color w:val="000000"/>
        </w:rPr>
        <w:t xml:space="preserve"> 1. Общие положения</w:t>
      </w:r>
    </w:p>
    <w:p w:rsidR="00C33C98" w:rsidRDefault="007825AE">
      <w:pPr>
        <w:spacing w:after="0"/>
        <w:jc w:val="both"/>
      </w:pPr>
      <w:bookmarkStart w:id="127" w:name="z190"/>
      <w:bookmarkEnd w:id="12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медицинского освидетельствования и проведения смены пола для лиц с расстройствами половой идентификации (далее – Правила) разработаны в соответствии с пунктом 2 статьи 156 Кодекса Республики Казахстан от 7 июля 2020 года "О здоро</w:t>
      </w:r>
      <w:r>
        <w:rPr>
          <w:color w:val="000000"/>
          <w:sz w:val="28"/>
        </w:rPr>
        <w:t>вье народа и системе здравоохранения" (далее – Кодекс) и определяют порядок медицинского освидетельствования и смены пола для лиц с расстройствами половой идентификации.</w:t>
      </w:r>
    </w:p>
    <w:p w:rsidR="00C33C98" w:rsidRDefault="007825AE">
      <w:pPr>
        <w:spacing w:after="0"/>
        <w:jc w:val="both"/>
      </w:pPr>
      <w:bookmarkStart w:id="128" w:name="z191"/>
      <w:bookmarkEnd w:id="127"/>
      <w:r>
        <w:rPr>
          <w:color w:val="000000"/>
          <w:sz w:val="28"/>
        </w:rPr>
        <w:t>      2. В настоящих Правилах используется следующее основное понятие:</w:t>
      </w:r>
    </w:p>
    <w:p w:rsidR="00C33C98" w:rsidRDefault="007825AE">
      <w:pPr>
        <w:spacing w:after="0"/>
        <w:jc w:val="both"/>
      </w:pPr>
      <w:bookmarkStart w:id="129" w:name="z192"/>
      <w:bookmarkEnd w:id="128"/>
      <w:r>
        <w:rPr>
          <w:color w:val="000000"/>
          <w:sz w:val="28"/>
        </w:rPr>
        <w:t>      1) лицо с</w:t>
      </w:r>
      <w:r>
        <w:rPr>
          <w:color w:val="000000"/>
          <w:sz w:val="28"/>
        </w:rPr>
        <w:t xml:space="preserve"> расстройствами половой идентификации – лицо, стремящееся жить и быть принятым в качестве лица противоположного пола.</w:t>
      </w:r>
    </w:p>
    <w:p w:rsidR="00C33C98" w:rsidRDefault="007825AE">
      <w:pPr>
        <w:spacing w:after="0"/>
      </w:pPr>
      <w:bookmarkStart w:id="130" w:name="z193"/>
      <w:bookmarkEnd w:id="129"/>
      <w:r>
        <w:rPr>
          <w:b/>
          <w:color w:val="000000"/>
        </w:rPr>
        <w:t xml:space="preserve"> 2. Порядок проведения медицинского освидетельствования лиц с расстройствами половой идентификации для смены пола</w:t>
      </w:r>
    </w:p>
    <w:p w:rsidR="00C33C98" w:rsidRDefault="007825AE">
      <w:pPr>
        <w:spacing w:after="0"/>
        <w:jc w:val="both"/>
      </w:pPr>
      <w:bookmarkStart w:id="131" w:name="z194"/>
      <w:bookmarkEnd w:id="130"/>
      <w:r>
        <w:rPr>
          <w:color w:val="000000"/>
          <w:sz w:val="28"/>
        </w:rPr>
        <w:t>      3. Лицо, с расстро</w:t>
      </w:r>
      <w:r>
        <w:rPr>
          <w:color w:val="000000"/>
          <w:sz w:val="28"/>
        </w:rPr>
        <w:t>йствами половой идентификации, достигшее двадцати одного года, дееспособное, кроме лица с психическими, поведенческими расстройствами (заболеваниями) (далее – ППР), желающее провести смену пола (далее - освидетельствуемое лицо), обращается с письменным зая</w:t>
      </w:r>
      <w:r>
        <w:rPr>
          <w:color w:val="000000"/>
          <w:sz w:val="28"/>
        </w:rPr>
        <w:t>влением в организацию, оказывающую медицинскую помощь в области психического здоровья (далее – медицинская организация).</w:t>
      </w:r>
    </w:p>
    <w:p w:rsidR="00C33C98" w:rsidRDefault="007825AE">
      <w:pPr>
        <w:spacing w:after="0"/>
        <w:jc w:val="both"/>
      </w:pPr>
      <w:bookmarkStart w:id="132" w:name="z195"/>
      <w:bookmarkEnd w:id="131"/>
      <w:r>
        <w:rPr>
          <w:color w:val="000000"/>
          <w:sz w:val="28"/>
        </w:rPr>
        <w:t>      4. Врач психиатр проводит осмотр и изучение, имеющихся документов освидетельствуемого лица с целью установления ППР, являющихся п</w:t>
      </w:r>
      <w:r>
        <w:rPr>
          <w:color w:val="000000"/>
          <w:sz w:val="28"/>
        </w:rPr>
        <w:t>ротивопоказаниями для смены пола.</w:t>
      </w:r>
    </w:p>
    <w:p w:rsidR="00C33C98" w:rsidRDefault="007825AE">
      <w:pPr>
        <w:spacing w:after="0"/>
        <w:jc w:val="both"/>
      </w:pPr>
      <w:bookmarkStart w:id="133" w:name="z196"/>
      <w:bookmarkEnd w:id="132"/>
      <w:r>
        <w:rPr>
          <w:color w:val="000000"/>
          <w:sz w:val="28"/>
        </w:rPr>
        <w:t xml:space="preserve">       5. Врач психиатр при наличии сомнений в психическом состоянии освидетельствуемого лица, направляет его на стационарное обследование в медицинскую организацию, в соответствии со стандартом организации оказания медико</w:t>
      </w:r>
      <w:r>
        <w:rPr>
          <w:color w:val="000000"/>
          <w:sz w:val="28"/>
        </w:rPr>
        <w:t>-социальной помощи в области психического здоровья населению Республики Казахстан, согласно пункту 3 статьи 138 Кодекса.</w:t>
      </w:r>
    </w:p>
    <w:p w:rsidR="00C33C98" w:rsidRDefault="007825AE">
      <w:pPr>
        <w:spacing w:after="0"/>
        <w:jc w:val="both"/>
      </w:pPr>
      <w:bookmarkStart w:id="134" w:name="z197"/>
      <w:bookmarkEnd w:id="133"/>
      <w:r>
        <w:rPr>
          <w:color w:val="000000"/>
          <w:sz w:val="28"/>
        </w:rPr>
        <w:t>      6. При отсутствии ППР, являющихся противопоказаниями для смены пола, врач психиатр направляет освидетельствуемое лицо в поликлини</w:t>
      </w:r>
      <w:r>
        <w:rPr>
          <w:color w:val="000000"/>
          <w:sz w:val="28"/>
        </w:rPr>
        <w:t xml:space="preserve">ку по месту жительства, на прохождение медицинского обследования в соответствии с Медицинскими обследованиями, необходимыми для прохождения </w:t>
      </w:r>
      <w:r>
        <w:rPr>
          <w:color w:val="000000"/>
          <w:sz w:val="28"/>
        </w:rPr>
        <w:lastRenderedPageBreak/>
        <w:t>медицинского освидетельствования лица, желающего провести смену пола, согласно приложению 1 к настоящим Правилам.</w:t>
      </w:r>
    </w:p>
    <w:p w:rsidR="00C33C98" w:rsidRDefault="007825AE">
      <w:pPr>
        <w:spacing w:after="0"/>
        <w:jc w:val="both"/>
      </w:pPr>
      <w:bookmarkStart w:id="135" w:name="z198"/>
      <w:bookmarkEnd w:id="134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7. После прохождения медицинского обследования, согласно приложению 1 к настоящим Правилам, врач психиатр направляет освидетельствуемое лицо на медицинское освидетельствование комиссии, утверждаемой руководителем медицинской организации.</w:t>
      </w:r>
    </w:p>
    <w:p w:rsidR="00C33C98" w:rsidRDefault="007825AE">
      <w:pPr>
        <w:spacing w:after="0"/>
        <w:jc w:val="both"/>
      </w:pPr>
      <w:bookmarkStart w:id="136" w:name="z199"/>
      <w:bookmarkEnd w:id="135"/>
      <w:r>
        <w:rPr>
          <w:color w:val="000000"/>
          <w:sz w:val="28"/>
        </w:rPr>
        <w:t>      Освидет</w:t>
      </w:r>
      <w:r>
        <w:rPr>
          <w:color w:val="000000"/>
          <w:sz w:val="28"/>
        </w:rPr>
        <w:t>ельствуемое лицо также направляется на медицинское освидетельствование комиссии и после проведения гормональной заместительной терапии.</w:t>
      </w:r>
    </w:p>
    <w:p w:rsidR="00C33C98" w:rsidRDefault="007825AE">
      <w:pPr>
        <w:spacing w:after="0"/>
        <w:jc w:val="both"/>
      </w:pPr>
      <w:bookmarkStart w:id="137" w:name="z200"/>
      <w:bookmarkEnd w:id="136"/>
      <w:r>
        <w:rPr>
          <w:color w:val="000000"/>
          <w:sz w:val="28"/>
        </w:rPr>
        <w:t>      8. В состав комиссии по медицинскому освидетельствованию лиц, желающих провести смену пола (далее – Комиссия), вкл</w:t>
      </w:r>
      <w:r>
        <w:rPr>
          <w:color w:val="000000"/>
          <w:sz w:val="28"/>
        </w:rPr>
        <w:t>ючаются следующие специалисты:</w:t>
      </w:r>
    </w:p>
    <w:p w:rsidR="00C33C98" w:rsidRDefault="007825AE">
      <w:pPr>
        <w:spacing w:after="0"/>
        <w:jc w:val="both"/>
      </w:pPr>
      <w:bookmarkStart w:id="138" w:name="z201"/>
      <w:bookmarkEnd w:id="137"/>
      <w:r>
        <w:rPr>
          <w:color w:val="000000"/>
          <w:sz w:val="28"/>
        </w:rPr>
        <w:t>      1) три врача-психиатра, один из которых имеет специальные познания в области сексопатологии,</w:t>
      </w:r>
    </w:p>
    <w:p w:rsidR="00C33C98" w:rsidRDefault="007825AE">
      <w:pPr>
        <w:spacing w:after="0"/>
        <w:jc w:val="both"/>
      </w:pPr>
      <w:bookmarkStart w:id="139" w:name="z202"/>
      <w:bookmarkEnd w:id="138"/>
      <w:r>
        <w:rPr>
          <w:color w:val="000000"/>
          <w:sz w:val="28"/>
        </w:rPr>
        <w:t>      2) уролог;</w:t>
      </w:r>
    </w:p>
    <w:p w:rsidR="00C33C98" w:rsidRDefault="007825AE">
      <w:pPr>
        <w:spacing w:after="0"/>
        <w:jc w:val="both"/>
      </w:pPr>
      <w:bookmarkStart w:id="140" w:name="z203"/>
      <w:bookmarkEnd w:id="139"/>
      <w:r>
        <w:rPr>
          <w:color w:val="000000"/>
          <w:sz w:val="28"/>
        </w:rPr>
        <w:t>      3) гинеколог;</w:t>
      </w:r>
    </w:p>
    <w:p w:rsidR="00C33C98" w:rsidRDefault="007825AE">
      <w:pPr>
        <w:spacing w:after="0"/>
        <w:jc w:val="both"/>
      </w:pPr>
      <w:bookmarkStart w:id="141" w:name="z204"/>
      <w:bookmarkEnd w:id="140"/>
      <w:r>
        <w:rPr>
          <w:color w:val="000000"/>
          <w:sz w:val="28"/>
        </w:rPr>
        <w:t>      4) терапевт;</w:t>
      </w:r>
    </w:p>
    <w:p w:rsidR="00C33C98" w:rsidRDefault="007825AE">
      <w:pPr>
        <w:spacing w:after="0"/>
        <w:jc w:val="both"/>
      </w:pPr>
      <w:bookmarkStart w:id="142" w:name="z205"/>
      <w:bookmarkEnd w:id="141"/>
      <w:r>
        <w:rPr>
          <w:color w:val="000000"/>
          <w:sz w:val="28"/>
        </w:rPr>
        <w:t>      5) эндокринолог;</w:t>
      </w:r>
    </w:p>
    <w:p w:rsidR="00C33C98" w:rsidRDefault="007825AE">
      <w:pPr>
        <w:spacing w:after="0"/>
        <w:jc w:val="both"/>
      </w:pPr>
      <w:bookmarkStart w:id="143" w:name="z206"/>
      <w:bookmarkEnd w:id="142"/>
      <w:r>
        <w:rPr>
          <w:color w:val="000000"/>
          <w:sz w:val="28"/>
        </w:rPr>
        <w:t>      6) психолог.</w:t>
      </w:r>
    </w:p>
    <w:p w:rsidR="00C33C98" w:rsidRDefault="007825AE">
      <w:pPr>
        <w:spacing w:after="0"/>
        <w:jc w:val="both"/>
      </w:pPr>
      <w:bookmarkStart w:id="144" w:name="z207"/>
      <w:bookmarkEnd w:id="143"/>
      <w:r>
        <w:rPr>
          <w:color w:val="000000"/>
          <w:sz w:val="28"/>
        </w:rPr>
        <w:t>      9. Комиссия возглавляе</w:t>
      </w:r>
      <w:r>
        <w:rPr>
          <w:color w:val="000000"/>
          <w:sz w:val="28"/>
        </w:rPr>
        <w:t>тся председателем, назначаемым руководителем медицинской организации из числа врачей-психиатров.</w:t>
      </w:r>
    </w:p>
    <w:p w:rsidR="00C33C98" w:rsidRDefault="007825AE">
      <w:pPr>
        <w:spacing w:after="0"/>
        <w:jc w:val="both"/>
      </w:pPr>
      <w:bookmarkStart w:id="145" w:name="z208"/>
      <w:bookmarkEnd w:id="144"/>
      <w:r>
        <w:rPr>
          <w:color w:val="000000"/>
          <w:sz w:val="28"/>
        </w:rPr>
        <w:t>      Секретарь комиссии назначается председателем комиссии из числа врачей-психиатров.</w:t>
      </w:r>
    </w:p>
    <w:p w:rsidR="00C33C98" w:rsidRDefault="007825AE">
      <w:pPr>
        <w:spacing w:after="0"/>
        <w:jc w:val="both"/>
      </w:pPr>
      <w:bookmarkStart w:id="146" w:name="z209"/>
      <w:bookmarkEnd w:id="145"/>
      <w:r>
        <w:rPr>
          <w:color w:val="000000"/>
          <w:sz w:val="28"/>
        </w:rPr>
        <w:t>      10. Комиссия рассматривает вопросы с вынесением одного из следующ</w:t>
      </w:r>
      <w:r>
        <w:rPr>
          <w:color w:val="000000"/>
          <w:sz w:val="28"/>
        </w:rPr>
        <w:t>их заключений:</w:t>
      </w:r>
    </w:p>
    <w:p w:rsidR="00C33C98" w:rsidRDefault="007825AE">
      <w:pPr>
        <w:spacing w:after="0"/>
        <w:jc w:val="both"/>
      </w:pPr>
      <w:bookmarkStart w:id="147" w:name="z210"/>
      <w:bookmarkEnd w:id="146"/>
      <w:r>
        <w:rPr>
          <w:color w:val="000000"/>
          <w:sz w:val="28"/>
        </w:rPr>
        <w:t>      1) о возможности (невозможности) проведения гормональной заместительной терапии;</w:t>
      </w:r>
    </w:p>
    <w:p w:rsidR="00C33C98" w:rsidRDefault="007825AE">
      <w:pPr>
        <w:spacing w:after="0"/>
        <w:jc w:val="both"/>
      </w:pPr>
      <w:bookmarkStart w:id="148" w:name="z211"/>
      <w:bookmarkEnd w:id="147"/>
      <w:r>
        <w:rPr>
          <w:color w:val="000000"/>
          <w:sz w:val="28"/>
        </w:rPr>
        <w:t>      2) о возможности (невозможности) проведения хирургической коррекции пола;</w:t>
      </w:r>
    </w:p>
    <w:p w:rsidR="00C33C98" w:rsidRDefault="007825AE">
      <w:pPr>
        <w:spacing w:after="0"/>
        <w:jc w:val="both"/>
      </w:pPr>
      <w:bookmarkStart w:id="149" w:name="z212"/>
      <w:bookmarkEnd w:id="148"/>
      <w:r>
        <w:rPr>
          <w:color w:val="000000"/>
          <w:sz w:val="28"/>
        </w:rPr>
        <w:t>      3) о проведении лицу, желающему сменить пол, дополнительных обследов</w:t>
      </w:r>
      <w:r>
        <w:rPr>
          <w:color w:val="000000"/>
          <w:sz w:val="28"/>
        </w:rPr>
        <w:t>аний.</w:t>
      </w:r>
    </w:p>
    <w:p w:rsidR="00C33C98" w:rsidRDefault="007825AE">
      <w:pPr>
        <w:spacing w:after="0"/>
        <w:jc w:val="both"/>
      </w:pPr>
      <w:bookmarkStart w:id="150" w:name="z213"/>
      <w:bookmarkEnd w:id="149"/>
      <w:r>
        <w:rPr>
          <w:color w:val="000000"/>
          <w:sz w:val="28"/>
        </w:rPr>
        <w:t>      11. Основаниями для отказа в смене пола лицу, проходящему освидетельствование, являются:</w:t>
      </w:r>
    </w:p>
    <w:p w:rsidR="00C33C98" w:rsidRDefault="007825AE">
      <w:pPr>
        <w:spacing w:after="0"/>
        <w:jc w:val="both"/>
      </w:pPr>
      <w:bookmarkStart w:id="151" w:name="z214"/>
      <w:bookmarkEnd w:id="150"/>
      <w:r>
        <w:rPr>
          <w:color w:val="000000"/>
          <w:sz w:val="28"/>
        </w:rPr>
        <w:t>      1) наличие острого и (или) хронического ППР;</w:t>
      </w:r>
    </w:p>
    <w:p w:rsidR="00C33C98" w:rsidRDefault="007825AE">
      <w:pPr>
        <w:spacing w:after="0"/>
        <w:jc w:val="both"/>
      </w:pPr>
      <w:bookmarkStart w:id="152" w:name="z215"/>
      <w:bookmarkEnd w:id="151"/>
      <w:r>
        <w:rPr>
          <w:color w:val="000000"/>
          <w:sz w:val="28"/>
        </w:rPr>
        <w:t>      2) наличие генетических и (или) хромосомных аномалий;</w:t>
      </w:r>
    </w:p>
    <w:p w:rsidR="00C33C98" w:rsidRDefault="007825AE">
      <w:pPr>
        <w:spacing w:after="0"/>
        <w:jc w:val="both"/>
      </w:pPr>
      <w:bookmarkStart w:id="153" w:name="z216"/>
      <w:bookmarkEnd w:id="152"/>
      <w:r>
        <w:rPr>
          <w:color w:val="000000"/>
          <w:sz w:val="28"/>
        </w:rPr>
        <w:lastRenderedPageBreak/>
        <w:t xml:space="preserve">      3) наличие соматических особенностей, </w:t>
      </w:r>
      <w:r>
        <w:rPr>
          <w:color w:val="000000"/>
          <w:sz w:val="28"/>
        </w:rPr>
        <w:t>непосредственно обуславливающие опасные для жизни и (или) здоровья освидетельствуемого лица, осложнения в процессе смены пола;</w:t>
      </w:r>
    </w:p>
    <w:p w:rsidR="00C33C98" w:rsidRDefault="007825AE">
      <w:pPr>
        <w:spacing w:after="0"/>
        <w:jc w:val="both"/>
      </w:pPr>
      <w:bookmarkStart w:id="154" w:name="z217"/>
      <w:bookmarkEnd w:id="153"/>
      <w:r>
        <w:rPr>
          <w:color w:val="000000"/>
          <w:sz w:val="28"/>
        </w:rPr>
        <w:t>      4) отрицательные результаты первого этапа медицинских мероприятий по смене пола (гормональной заместительной терапии).</w:t>
      </w:r>
    </w:p>
    <w:p w:rsidR="00C33C98" w:rsidRDefault="007825AE">
      <w:pPr>
        <w:spacing w:after="0"/>
        <w:jc w:val="both"/>
      </w:pPr>
      <w:bookmarkStart w:id="155" w:name="z218"/>
      <w:bookmarkEnd w:id="154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12. Заключение комиссии по медицинскому освидетельствованию лиц, желающих провести смену пола оформляется секретарем Комиссии в 3 (трех) экземплярах по форме согласно приложению 2 к настоящим Правилам и подписывается председателем и всеми членами Комисс</w:t>
      </w:r>
      <w:r>
        <w:rPr>
          <w:color w:val="000000"/>
          <w:sz w:val="28"/>
        </w:rPr>
        <w:t>ии.</w:t>
      </w:r>
    </w:p>
    <w:p w:rsidR="00C33C98" w:rsidRDefault="007825AE">
      <w:pPr>
        <w:spacing w:after="0"/>
        <w:jc w:val="both"/>
      </w:pPr>
      <w:bookmarkStart w:id="156" w:name="z219"/>
      <w:bookmarkEnd w:id="155"/>
      <w:r>
        <w:rPr>
          <w:color w:val="000000"/>
          <w:sz w:val="28"/>
        </w:rPr>
        <w:t>      Срок действия заключения Комиссии перед началом первого или второго этапа смены пола, составляет не более 6 (шести) месяцев, при отсутствии возникновения в этот период заболеваний, указанных в подпунктах 1) и 3) пункта 11 настоящих Правил.</w:t>
      </w:r>
    </w:p>
    <w:p w:rsidR="00C33C98" w:rsidRDefault="007825AE">
      <w:pPr>
        <w:spacing w:after="0"/>
        <w:jc w:val="both"/>
      </w:pPr>
      <w:bookmarkStart w:id="157" w:name="z220"/>
      <w:bookmarkEnd w:id="15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13. Секретарь Комиссии в течении 3 (трех) рабочих дней выдает 2 (два) экземпляра заключения освидетельствуемому лицу.</w:t>
      </w:r>
    </w:p>
    <w:p w:rsidR="00C33C98" w:rsidRDefault="007825AE">
      <w:pPr>
        <w:spacing w:after="0"/>
        <w:jc w:val="both"/>
      </w:pPr>
      <w:bookmarkStart w:id="158" w:name="z221"/>
      <w:bookmarkEnd w:id="157"/>
      <w:r>
        <w:rPr>
          <w:color w:val="000000"/>
          <w:sz w:val="28"/>
        </w:rPr>
        <w:t xml:space="preserve">       Запись о выдаче заключения Комиссии регистрируется в журнале учета выданных заключений о проведении медицинского освидетельствовани</w:t>
      </w:r>
      <w:r>
        <w:rPr>
          <w:color w:val="000000"/>
          <w:sz w:val="28"/>
        </w:rPr>
        <w:t>я лиц, желающих провести смену пола, в соответствии с приложением 3 к настоящим Правилам.</w:t>
      </w:r>
    </w:p>
    <w:p w:rsidR="00C33C98" w:rsidRDefault="007825AE">
      <w:pPr>
        <w:spacing w:after="0"/>
        <w:jc w:val="both"/>
      </w:pPr>
      <w:bookmarkStart w:id="159" w:name="z222"/>
      <w:bookmarkEnd w:id="158"/>
      <w:r>
        <w:rPr>
          <w:color w:val="000000"/>
          <w:sz w:val="28"/>
        </w:rPr>
        <w:t>      Третий экземпляр заключения хранится в медицинской организации.</w:t>
      </w:r>
    </w:p>
    <w:p w:rsidR="00C33C98" w:rsidRDefault="007825AE">
      <w:pPr>
        <w:spacing w:after="0"/>
        <w:jc w:val="both"/>
      </w:pPr>
      <w:bookmarkStart w:id="160" w:name="z223"/>
      <w:bookmarkEnd w:id="159"/>
      <w:r>
        <w:rPr>
          <w:color w:val="000000"/>
          <w:sz w:val="28"/>
        </w:rPr>
        <w:t>      14. Все споры, связанные с заключением Комиссии рассматриваются в порядке, предусмотренном</w:t>
      </w:r>
      <w:r>
        <w:rPr>
          <w:color w:val="000000"/>
          <w:sz w:val="28"/>
        </w:rPr>
        <w:t xml:space="preserve"> законодательством Республики Казахстан.</w:t>
      </w:r>
    </w:p>
    <w:p w:rsidR="00C33C98" w:rsidRDefault="007825AE">
      <w:pPr>
        <w:spacing w:after="0"/>
      </w:pPr>
      <w:bookmarkStart w:id="161" w:name="z224"/>
      <w:bookmarkEnd w:id="160"/>
      <w:r>
        <w:rPr>
          <w:b/>
          <w:color w:val="000000"/>
        </w:rPr>
        <w:t xml:space="preserve"> 3. Порядок проведения смены пола у лиц с расстройствами половой идентификации</w:t>
      </w:r>
    </w:p>
    <w:p w:rsidR="00C33C98" w:rsidRDefault="007825AE">
      <w:pPr>
        <w:spacing w:after="0"/>
        <w:jc w:val="both"/>
      </w:pPr>
      <w:bookmarkStart w:id="162" w:name="z225"/>
      <w:bookmarkEnd w:id="161"/>
      <w:r>
        <w:rPr>
          <w:color w:val="000000"/>
          <w:sz w:val="28"/>
        </w:rPr>
        <w:t>      15. Проведение смены пола осуществляется при наличии положительного заключения Комиссии.</w:t>
      </w:r>
    </w:p>
    <w:p w:rsidR="00C33C98" w:rsidRDefault="007825AE">
      <w:pPr>
        <w:spacing w:after="0"/>
        <w:jc w:val="both"/>
      </w:pPr>
      <w:bookmarkStart w:id="163" w:name="z226"/>
      <w:bookmarkEnd w:id="162"/>
      <w:r>
        <w:rPr>
          <w:color w:val="000000"/>
          <w:sz w:val="28"/>
        </w:rPr>
        <w:t xml:space="preserve">      16. Смена пола состоит из </w:t>
      </w:r>
      <w:r>
        <w:rPr>
          <w:color w:val="000000"/>
          <w:sz w:val="28"/>
        </w:rPr>
        <w:t>гормональной заместительной терапии (далее - первый этап) и хирургической коррекции пола (далее - второй этап).</w:t>
      </w:r>
    </w:p>
    <w:p w:rsidR="00C33C98" w:rsidRDefault="007825AE">
      <w:pPr>
        <w:spacing w:after="0"/>
        <w:jc w:val="both"/>
      </w:pPr>
      <w:bookmarkStart w:id="164" w:name="z227"/>
      <w:bookmarkEnd w:id="163"/>
      <w:r>
        <w:rPr>
          <w:color w:val="000000"/>
          <w:sz w:val="28"/>
        </w:rPr>
        <w:t>      17. Смена пола (гормональная заместительная терапия и хирургическая коррекция пола) проводится в медицинских организациях, имеющих лицензи</w:t>
      </w:r>
      <w:r>
        <w:rPr>
          <w:color w:val="000000"/>
          <w:sz w:val="28"/>
        </w:rPr>
        <w:t>ю на соответствующий вид деятельности.</w:t>
      </w:r>
    </w:p>
    <w:p w:rsidR="00C33C98" w:rsidRDefault="007825AE">
      <w:pPr>
        <w:spacing w:after="0"/>
        <w:jc w:val="both"/>
      </w:pPr>
      <w:bookmarkStart w:id="165" w:name="z228"/>
      <w:bookmarkEnd w:id="164"/>
      <w:r>
        <w:rPr>
          <w:color w:val="000000"/>
          <w:sz w:val="28"/>
        </w:rPr>
        <w:t>      18. Гормональная заместительная терапия при проведении смены пола осуществляется в соответствии со стандартом организации оказания эндокринологической помощи в Республике Казахстан, утверждаемым в соответствии с</w:t>
      </w:r>
      <w:r>
        <w:rPr>
          <w:color w:val="000000"/>
          <w:sz w:val="28"/>
        </w:rPr>
        <w:t xml:space="preserve"> пунктом 3 статьи 138 Кодекса.</w:t>
      </w:r>
    </w:p>
    <w:p w:rsidR="00C33C98" w:rsidRDefault="007825AE">
      <w:pPr>
        <w:spacing w:after="0"/>
        <w:jc w:val="both"/>
      </w:pPr>
      <w:bookmarkStart w:id="166" w:name="z229"/>
      <w:bookmarkEnd w:id="165"/>
      <w:r>
        <w:rPr>
          <w:color w:val="000000"/>
          <w:sz w:val="28"/>
        </w:rPr>
        <w:t xml:space="preserve">       19. Хирургическая коррекция при проведении смены пола осуществляется в соответствии со стандартом организации оказания акушерско-гинекологической помощи и стандартом организации оказания урологической и андрологической</w:t>
      </w:r>
      <w:r>
        <w:rPr>
          <w:color w:val="000000"/>
          <w:sz w:val="28"/>
        </w:rPr>
        <w:t xml:space="preserve"> помощи, утверждаемых в соответствии с пунктом 3 статьи 138 Кодекса.</w:t>
      </w:r>
    </w:p>
    <w:tbl>
      <w:tblPr>
        <w:tblW w:w="0" w:type="auto"/>
        <w:tblCellSpacing w:w="0" w:type="auto"/>
        <w:tblLook w:val="04A0"/>
      </w:tblPr>
      <w:tblGrid>
        <w:gridCol w:w="5864"/>
        <w:gridCol w:w="391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p w:rsidR="00C33C98" w:rsidRDefault="007825AE">
      <w:pPr>
        <w:spacing w:after="0"/>
      </w:pPr>
      <w:bookmarkStart w:id="167" w:name="z231"/>
      <w:r>
        <w:rPr>
          <w:b/>
          <w:color w:val="000000"/>
        </w:rPr>
        <w:t xml:space="preserve"> Медицинские обследования, необходимые для прохождени</w:t>
      </w:r>
      <w:r>
        <w:rPr>
          <w:b/>
          <w:color w:val="000000"/>
        </w:rPr>
        <w:t>я медицинского освидетельствования лица, желающего провести смену пола</w:t>
      </w:r>
    </w:p>
    <w:p w:rsidR="00C33C98" w:rsidRDefault="007825AE">
      <w:pPr>
        <w:spacing w:after="0"/>
        <w:jc w:val="both"/>
      </w:pPr>
      <w:bookmarkStart w:id="168" w:name="z232"/>
      <w:bookmarkEnd w:id="167"/>
      <w:r>
        <w:rPr>
          <w:color w:val="000000"/>
          <w:sz w:val="28"/>
        </w:rPr>
        <w:t>      1. Общеклинические анализы крови и мочи.</w:t>
      </w:r>
    </w:p>
    <w:p w:rsidR="00C33C98" w:rsidRDefault="007825AE">
      <w:pPr>
        <w:spacing w:after="0"/>
        <w:jc w:val="both"/>
      </w:pPr>
      <w:bookmarkStart w:id="169" w:name="z233"/>
      <w:bookmarkEnd w:id="168"/>
      <w:r>
        <w:rPr>
          <w:color w:val="000000"/>
          <w:sz w:val="28"/>
        </w:rPr>
        <w:t>      2. Анализ крови на реакцию Вассермана (РВ), ВИЧ-инфекцию.</w:t>
      </w:r>
    </w:p>
    <w:p w:rsidR="00C33C98" w:rsidRDefault="007825AE">
      <w:pPr>
        <w:spacing w:after="0"/>
        <w:jc w:val="both"/>
      </w:pPr>
      <w:bookmarkStart w:id="170" w:name="z234"/>
      <w:bookmarkEnd w:id="169"/>
      <w:r>
        <w:rPr>
          <w:color w:val="000000"/>
          <w:sz w:val="28"/>
        </w:rPr>
        <w:t>      3. Биохимический анализ крови (печеночные пробы, белковые фракции).</w:t>
      </w:r>
    </w:p>
    <w:p w:rsidR="00C33C98" w:rsidRDefault="007825AE">
      <w:pPr>
        <w:spacing w:after="0"/>
        <w:jc w:val="both"/>
      </w:pPr>
      <w:bookmarkStart w:id="171" w:name="z235"/>
      <w:bookmarkEnd w:id="170"/>
      <w:r>
        <w:rPr>
          <w:color w:val="000000"/>
          <w:sz w:val="28"/>
        </w:rPr>
        <w:t>      4. Снимок черепа в двух проекциях.</w:t>
      </w:r>
    </w:p>
    <w:p w:rsidR="00C33C98" w:rsidRDefault="007825AE">
      <w:pPr>
        <w:spacing w:after="0"/>
        <w:jc w:val="both"/>
      </w:pPr>
      <w:bookmarkStart w:id="172" w:name="z236"/>
      <w:bookmarkEnd w:id="171"/>
      <w:r>
        <w:rPr>
          <w:color w:val="000000"/>
          <w:sz w:val="28"/>
        </w:rPr>
        <w:t>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p w:rsidR="00C33C98" w:rsidRDefault="007825AE">
      <w:pPr>
        <w:spacing w:after="0"/>
        <w:jc w:val="both"/>
      </w:pPr>
      <w:bookmarkStart w:id="173" w:name="z237"/>
      <w:bookmarkEnd w:id="172"/>
      <w:r>
        <w:rPr>
          <w:color w:val="000000"/>
          <w:sz w:val="28"/>
        </w:rPr>
        <w:t>      6. Определение кариотипа, генетического набора.</w:t>
      </w:r>
    </w:p>
    <w:p w:rsidR="00C33C98" w:rsidRDefault="007825AE">
      <w:pPr>
        <w:spacing w:after="0"/>
        <w:jc w:val="both"/>
      </w:pPr>
      <w:bookmarkStart w:id="174" w:name="z238"/>
      <w:bookmarkEnd w:id="173"/>
      <w:r>
        <w:rPr>
          <w:color w:val="000000"/>
          <w:sz w:val="28"/>
        </w:rPr>
        <w:t>      7. Заключен</w:t>
      </w:r>
      <w:r>
        <w:rPr>
          <w:color w:val="000000"/>
          <w:sz w:val="28"/>
        </w:rPr>
        <w:t>ие врача-психиатра (сексопатолога).</w:t>
      </w:r>
    </w:p>
    <w:p w:rsidR="00C33C98" w:rsidRDefault="007825AE">
      <w:pPr>
        <w:spacing w:after="0"/>
        <w:jc w:val="both"/>
      </w:pPr>
      <w:bookmarkStart w:id="175" w:name="z239"/>
      <w:bookmarkEnd w:id="174"/>
      <w:r>
        <w:rPr>
          <w:color w:val="000000"/>
          <w:sz w:val="28"/>
        </w:rPr>
        <w:t>      8. Заключение эндокринолога.</w:t>
      </w:r>
    </w:p>
    <w:p w:rsidR="00C33C98" w:rsidRDefault="007825AE">
      <w:pPr>
        <w:spacing w:after="0"/>
        <w:jc w:val="both"/>
      </w:pPr>
      <w:bookmarkStart w:id="176" w:name="z240"/>
      <w:bookmarkEnd w:id="175"/>
      <w:r>
        <w:rPr>
          <w:color w:val="000000"/>
          <w:sz w:val="28"/>
        </w:rPr>
        <w:t>      9. Заключение психолога.</w:t>
      </w:r>
    </w:p>
    <w:tbl>
      <w:tblPr>
        <w:tblW w:w="0" w:type="auto"/>
        <w:tblCellSpacing w:w="0" w:type="auto"/>
        <w:tblLook w:val="04A0"/>
      </w:tblPr>
      <w:tblGrid>
        <w:gridCol w:w="5864"/>
        <w:gridCol w:w="391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Штамп организации</w:t>
            </w:r>
          </w:p>
        </w:tc>
      </w:tr>
    </w:tbl>
    <w:p w:rsidR="00C33C98" w:rsidRDefault="007825AE">
      <w:pPr>
        <w:spacing w:after="0"/>
      </w:pPr>
      <w:bookmarkStart w:id="177" w:name="z243"/>
      <w:r>
        <w:rPr>
          <w:b/>
          <w:color w:val="000000"/>
        </w:rPr>
        <w:t xml:space="preserve"> Заключение Комиссии по медицинскому освидетельствованию лиц, желающих провести смену пола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C33C9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  <w:bookmarkStart w:id="178" w:name="z244"/>
            <w:bookmarkEnd w:id="177"/>
          </w:p>
          <w:bookmarkEnd w:id="178"/>
          <w:p w:rsidR="00C33C98" w:rsidRDefault="007825AE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47800" cy="12827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bookmarkStart w:id="179" w:name="z245"/>
            <w:r>
              <w:rPr>
                <w:color w:val="000000"/>
                <w:sz w:val="20"/>
              </w:rPr>
              <w:t xml:space="preserve"> при ______________________________________________ </w:t>
            </w:r>
          </w:p>
          <w:bookmarkEnd w:id="179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медицинской организации, адрес</w:t>
            </w: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Гражданин ________________________________________  </w:t>
            </w:r>
          </w:p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r>
              <w:rPr>
                <w:color w:val="000000"/>
                <w:sz w:val="20"/>
              </w:rPr>
              <w:t>(при наличии), число, месяц, год рождения</w:t>
            </w:r>
          </w:p>
        </w:tc>
      </w:tr>
    </w:tbl>
    <w:p w:rsidR="00C33C98" w:rsidRDefault="007825AE">
      <w:pPr>
        <w:spacing w:after="0"/>
        <w:jc w:val="both"/>
      </w:pPr>
      <w:bookmarkStart w:id="180" w:name="z246"/>
      <w:r>
        <w:rPr>
          <w:color w:val="000000"/>
          <w:sz w:val="28"/>
        </w:rPr>
        <w:t>      проживающий по адресу: ___________________________________________</w:t>
      </w:r>
    </w:p>
    <w:p w:rsidR="00C33C98" w:rsidRDefault="007825AE">
      <w:pPr>
        <w:spacing w:after="0"/>
        <w:jc w:val="both"/>
      </w:pPr>
      <w:bookmarkStart w:id="181" w:name="z247"/>
      <w:bookmarkEnd w:id="180"/>
      <w:r>
        <w:rPr>
          <w:color w:val="000000"/>
          <w:sz w:val="28"/>
        </w:rPr>
        <w:t xml:space="preserve">       Заключение: ______________________________________________________ </w:t>
      </w:r>
    </w:p>
    <w:bookmarkEnd w:id="181"/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  <w:r>
        <w:rPr>
          <w:color w:val="000000"/>
          <w:sz w:val="28"/>
        </w:rPr>
        <w:t>______</w:t>
      </w:r>
    </w:p>
    <w:p w:rsidR="00C33C98" w:rsidRDefault="007825A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</w:t>
      </w:r>
    </w:p>
    <w:p w:rsidR="00C33C98" w:rsidRDefault="007825AE">
      <w:pPr>
        <w:spacing w:after="0"/>
        <w:jc w:val="both"/>
      </w:pPr>
      <w:bookmarkStart w:id="182" w:name="z248"/>
      <w:r>
        <w:rPr>
          <w:color w:val="000000"/>
          <w:sz w:val="28"/>
        </w:rPr>
        <w:t>      Рекомендации: ____________________________________________________</w:t>
      </w:r>
    </w:p>
    <w:p w:rsidR="00C33C98" w:rsidRDefault="007825AE">
      <w:pPr>
        <w:spacing w:after="0"/>
        <w:jc w:val="both"/>
      </w:pPr>
      <w:bookmarkStart w:id="183" w:name="z249"/>
      <w:bookmarkEnd w:id="182"/>
      <w:r>
        <w:rPr>
          <w:color w:val="000000"/>
          <w:sz w:val="28"/>
        </w:rPr>
        <w:t>      Дата: "__" ___________20__ года</w:t>
      </w:r>
    </w:p>
    <w:p w:rsidR="00C33C98" w:rsidRDefault="007825AE">
      <w:pPr>
        <w:spacing w:after="0"/>
        <w:jc w:val="both"/>
      </w:pPr>
      <w:bookmarkStart w:id="184" w:name="z250"/>
      <w:bookmarkEnd w:id="183"/>
      <w:r>
        <w:rPr>
          <w:color w:val="000000"/>
          <w:sz w:val="28"/>
        </w:rPr>
        <w:lastRenderedPageBreak/>
        <w:t>      Председатель ______________________________ Ф.И.О. (при нали</w:t>
      </w:r>
      <w:r>
        <w:rPr>
          <w:color w:val="000000"/>
          <w:sz w:val="28"/>
        </w:rPr>
        <w:t>чии) подпись</w:t>
      </w:r>
    </w:p>
    <w:p w:rsidR="00C33C98" w:rsidRDefault="007825AE">
      <w:pPr>
        <w:spacing w:after="0"/>
        <w:jc w:val="both"/>
      </w:pPr>
      <w:bookmarkStart w:id="185" w:name="z251"/>
      <w:bookmarkEnd w:id="184"/>
      <w:r>
        <w:rPr>
          <w:color w:val="000000"/>
          <w:sz w:val="28"/>
        </w:rPr>
        <w:t>      Секретарь: ________________________________ Ф.И.О. (при наличии) подпись</w:t>
      </w:r>
    </w:p>
    <w:p w:rsidR="00C33C98" w:rsidRDefault="007825AE">
      <w:pPr>
        <w:spacing w:after="0"/>
        <w:jc w:val="both"/>
      </w:pPr>
      <w:bookmarkStart w:id="186" w:name="z252"/>
      <w:bookmarkEnd w:id="185"/>
      <w:r>
        <w:rPr>
          <w:color w:val="000000"/>
          <w:sz w:val="28"/>
        </w:rPr>
        <w:t xml:space="preserve">       </w:t>
      </w:r>
    </w:p>
    <w:bookmarkEnd w:id="186"/>
    <w:p w:rsidR="00C33C98" w:rsidRDefault="007825AE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638300" cy="10541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C98" w:rsidRDefault="007825AE">
      <w:pPr>
        <w:spacing w:after="0"/>
      </w:pPr>
      <w:r>
        <w:br/>
      </w:r>
      <w:r>
        <w:br/>
      </w:r>
    </w:p>
    <w:p w:rsidR="00C33C98" w:rsidRDefault="007825AE">
      <w:pPr>
        <w:spacing w:after="0"/>
        <w:jc w:val="both"/>
      </w:pPr>
      <w:bookmarkStart w:id="187" w:name="z253"/>
      <w:r>
        <w:rPr>
          <w:color w:val="000000"/>
          <w:sz w:val="28"/>
        </w:rPr>
        <w:t>      Разглашение сведений, содержащихся в Заключении, воспрещается</w:t>
      </w:r>
    </w:p>
    <w:tbl>
      <w:tblPr>
        <w:tblW w:w="0" w:type="auto"/>
        <w:tblCellSpacing w:w="0" w:type="auto"/>
        <w:tblLook w:val="04A0"/>
      </w:tblPr>
      <w:tblGrid>
        <w:gridCol w:w="5864"/>
        <w:gridCol w:w="3913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p w:rsidR="00C33C98" w:rsidRDefault="007825AE">
      <w:pPr>
        <w:spacing w:after="0"/>
      </w:pPr>
      <w:bookmarkStart w:id="188" w:name="z255"/>
      <w:r>
        <w:rPr>
          <w:b/>
          <w:color w:val="000000"/>
        </w:rPr>
        <w:t xml:space="preserve"> Журнал учета выданных заключений о проведении медицинского освидетельствования лиц, желающих провести смену пола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33C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обращения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(при наличии) освидетельствуемого лица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  <w:r>
              <w:rPr>
                <w:color w:val="000000"/>
                <w:sz w:val="20"/>
              </w:rPr>
              <w:t xml:space="preserve"> рождения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Обращение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33C98" w:rsidRDefault="00C33C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первичное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повторное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33C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</w:tr>
      <w:tr w:rsidR="00C33C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</w:tr>
    </w:tbl>
    <w:p w:rsidR="00C33C98" w:rsidRDefault="007825A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400"/>
        <w:gridCol w:w="2060"/>
        <w:gridCol w:w="2460"/>
        <w:gridCol w:w="80"/>
      </w:tblGrid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заключения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заключения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заключения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 получившего заключение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лица выдавшего заключение</w:t>
            </w: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</w:tr>
      <w:tr w:rsidR="00C33C98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C33C98">
            <w:pPr>
              <w:spacing w:after="20"/>
              <w:ind w:left="20"/>
              <w:jc w:val="both"/>
            </w:pPr>
          </w:p>
          <w:p w:rsidR="00C33C98" w:rsidRDefault="00C33C98">
            <w:pPr>
              <w:spacing w:after="20"/>
              <w:ind w:left="20"/>
              <w:jc w:val="both"/>
            </w:pPr>
          </w:p>
        </w:tc>
      </w:tr>
      <w:tr w:rsidR="00C33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C33C98" w:rsidRDefault="007825AE">
      <w:pPr>
        <w:spacing w:after="0"/>
      </w:pPr>
      <w:bookmarkStart w:id="189" w:name="z257"/>
      <w:r>
        <w:rPr>
          <w:b/>
          <w:color w:val="000000"/>
        </w:rPr>
        <w:lastRenderedPageBreak/>
        <w:t xml:space="preserve"> Правила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p w:rsidR="00C33C98" w:rsidRDefault="007825AE">
      <w:pPr>
        <w:spacing w:after="0"/>
      </w:pPr>
      <w:bookmarkStart w:id="190" w:name="z258"/>
      <w:bookmarkEnd w:id="189"/>
      <w:r>
        <w:rPr>
          <w:b/>
          <w:color w:val="000000"/>
        </w:rPr>
        <w:t xml:space="preserve"> Глава </w:t>
      </w:r>
      <w:r>
        <w:rPr>
          <w:b/>
          <w:color w:val="000000"/>
        </w:rPr>
        <w:t>1. Общие положения</w:t>
      </w:r>
    </w:p>
    <w:p w:rsidR="00C33C98" w:rsidRDefault="007825AE">
      <w:pPr>
        <w:spacing w:after="0"/>
        <w:jc w:val="both"/>
      </w:pPr>
      <w:bookmarkStart w:id="191" w:name="z259"/>
      <w:bookmarkEnd w:id="190"/>
      <w:r>
        <w:rPr>
          <w:color w:val="000000"/>
          <w:sz w:val="28"/>
        </w:rPr>
        <w:t xml:space="preserve">       1. Настоящие правила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</w:t>
      </w:r>
      <w:r>
        <w:rPr>
          <w:color w:val="000000"/>
          <w:sz w:val="28"/>
        </w:rPr>
        <w:t>суда как излечившиеся досрочно (далее – Правила), разработаны в соответствии с пунктом 6 статьи 174 Кодекса Республики Казахстан от 7 июля 2020 года "О здоровье народа и системе здравоохранения" (далее – Кодекс) и устанавливают порядок прохождения поддержи</w:t>
      </w:r>
      <w:r>
        <w:rPr>
          <w:color w:val="000000"/>
          <w:sz w:val="28"/>
        </w:rPr>
        <w:t>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</w:t>
      </w:r>
      <w:r>
        <w:rPr>
          <w:color w:val="000000"/>
          <w:sz w:val="28"/>
        </w:rPr>
        <w:t>инудительного лечения, кроме выписанных по постановлению суда как излечившиеся досрочно.</w:t>
      </w:r>
    </w:p>
    <w:p w:rsidR="00C33C98" w:rsidRDefault="007825AE">
      <w:pPr>
        <w:spacing w:after="0"/>
      </w:pPr>
      <w:bookmarkStart w:id="192" w:name="z260"/>
      <w:bookmarkEnd w:id="191"/>
      <w:r>
        <w:rPr>
          <w:b/>
          <w:color w:val="000000"/>
        </w:rPr>
        <w:t xml:space="preserve"> Глава 2. Порядок прохождения поддерживающего лечения лиц, подвергавшихся принудительному лечению, после выписки из организации, оказывающей медицинскую помощь в облас</w:t>
      </w:r>
      <w:r>
        <w:rPr>
          <w:b/>
          <w:color w:val="000000"/>
        </w:rPr>
        <w:t>ти психического здоровья, кроме выписанных по постановлению суда как излечившиеся досрочно</w:t>
      </w:r>
    </w:p>
    <w:p w:rsidR="00C33C98" w:rsidRDefault="007825AE">
      <w:pPr>
        <w:spacing w:after="0"/>
        <w:jc w:val="both"/>
      </w:pPr>
      <w:bookmarkStart w:id="193" w:name="z261"/>
      <w:bookmarkEnd w:id="192"/>
      <w:r>
        <w:rPr>
          <w:color w:val="000000"/>
          <w:sz w:val="28"/>
        </w:rPr>
        <w:t>      2. Поддерживающее лечение лиц, подвергавшихся принудительному лечению, после выписки из организации, оказывающей медицинскую помощь в области психического здор</w:t>
      </w:r>
      <w:r>
        <w:rPr>
          <w:color w:val="000000"/>
          <w:sz w:val="28"/>
        </w:rPr>
        <w:t>овья, кроме выписанных по постановлению суда как излечившиеся досрочно (далее – поддерживающее лечение), осуществляется в территориальных организациях, оказывающих медицинскую помощь в области психического здоровья.</w:t>
      </w:r>
    </w:p>
    <w:p w:rsidR="00C33C98" w:rsidRDefault="007825AE">
      <w:pPr>
        <w:spacing w:after="0"/>
        <w:jc w:val="both"/>
      </w:pPr>
      <w:bookmarkStart w:id="194" w:name="z262"/>
      <w:bookmarkEnd w:id="193"/>
      <w:r>
        <w:rPr>
          <w:color w:val="000000"/>
          <w:sz w:val="28"/>
        </w:rPr>
        <w:t xml:space="preserve">       3. Лица с ППР, связанными с употр</w:t>
      </w:r>
      <w:r>
        <w:rPr>
          <w:color w:val="000000"/>
          <w:sz w:val="28"/>
        </w:rPr>
        <w:t>еблением ПАВ, после окончания принудительного лечения и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наблюдаются в группе динамического наркологичес</w:t>
      </w:r>
      <w:r>
        <w:rPr>
          <w:color w:val="000000"/>
          <w:sz w:val="28"/>
        </w:rPr>
        <w:t>кого наблюдения в соответствии правилами динамического наблюдения, а также прекращения динамического наблюдения за лицами с ППР, утверждаемыми уполномоченным органом в соответствии с пунктом 3 статьи 176 Кодекса.</w:t>
      </w:r>
    </w:p>
    <w:p w:rsidR="00C33C98" w:rsidRDefault="007825AE">
      <w:pPr>
        <w:spacing w:after="0"/>
        <w:jc w:val="both"/>
      </w:pPr>
      <w:bookmarkStart w:id="195" w:name="z263"/>
      <w:bookmarkEnd w:id="194"/>
      <w:r>
        <w:rPr>
          <w:color w:val="000000"/>
          <w:sz w:val="28"/>
        </w:rPr>
        <w:t xml:space="preserve">      4. При поддерживающем лечении, лиц с </w:t>
      </w:r>
      <w:r>
        <w:rPr>
          <w:color w:val="000000"/>
          <w:sz w:val="28"/>
        </w:rPr>
        <w:t>ППР врач психиатр (нарколог) составляет индивидуальный план лечения и индивидуальную программу реабилитации.</w:t>
      </w:r>
    </w:p>
    <w:p w:rsidR="00C33C98" w:rsidRDefault="007825AE">
      <w:pPr>
        <w:spacing w:after="0"/>
        <w:jc w:val="both"/>
      </w:pPr>
      <w:bookmarkStart w:id="196" w:name="z264"/>
      <w:bookmarkEnd w:id="195"/>
      <w:r>
        <w:rPr>
          <w:color w:val="000000"/>
          <w:sz w:val="28"/>
        </w:rPr>
        <w:lastRenderedPageBreak/>
        <w:t>      5. Индивидуальный план лечения и индивидуальная программа реабилитации включают в себя:</w:t>
      </w:r>
    </w:p>
    <w:p w:rsidR="00C33C98" w:rsidRDefault="007825AE">
      <w:pPr>
        <w:spacing w:after="0"/>
        <w:jc w:val="both"/>
      </w:pPr>
      <w:bookmarkStart w:id="197" w:name="z265"/>
      <w:bookmarkEnd w:id="196"/>
      <w:r>
        <w:rPr>
          <w:color w:val="000000"/>
          <w:sz w:val="28"/>
        </w:rPr>
        <w:t xml:space="preserve">      1) диагностические методики: анализ содержания </w:t>
      </w:r>
      <w:r>
        <w:rPr>
          <w:color w:val="000000"/>
          <w:sz w:val="28"/>
        </w:rPr>
        <w:t>ПАВ в биологических жидкостях и тканях организма, тестирование на ВИЧ, экспериментально-психологическая диагностика, определение качества жизни и социального функционирования, клинико-биохимическая диагностика, нейрофизиологическая диагностика;</w:t>
      </w:r>
    </w:p>
    <w:p w:rsidR="00C33C98" w:rsidRDefault="007825AE">
      <w:pPr>
        <w:spacing w:after="0"/>
        <w:jc w:val="both"/>
      </w:pPr>
      <w:bookmarkStart w:id="198" w:name="z266"/>
      <w:bookmarkEnd w:id="197"/>
      <w:r>
        <w:rPr>
          <w:color w:val="000000"/>
          <w:sz w:val="28"/>
        </w:rPr>
        <w:t>      2) ме</w:t>
      </w:r>
      <w:r>
        <w:rPr>
          <w:color w:val="000000"/>
          <w:sz w:val="28"/>
        </w:rPr>
        <w:t>дикаментозную терапию: психофармакотерапия, симптоматическая терапия, терапия коморбидной патологии, антагонистическая терапия с использованием блокаторов опиоидных рецепторов;</w:t>
      </w:r>
    </w:p>
    <w:p w:rsidR="00C33C98" w:rsidRDefault="007825AE">
      <w:pPr>
        <w:spacing w:after="0"/>
        <w:jc w:val="both"/>
      </w:pPr>
      <w:bookmarkStart w:id="199" w:name="z267"/>
      <w:bookmarkEnd w:id="198"/>
      <w:r>
        <w:rPr>
          <w:color w:val="000000"/>
          <w:sz w:val="28"/>
        </w:rPr>
        <w:t>      3) консультативные методики: медицинское, психологическое и социальное ко</w:t>
      </w:r>
      <w:r>
        <w:rPr>
          <w:color w:val="000000"/>
          <w:sz w:val="28"/>
        </w:rPr>
        <w:t>нсультирование лиц, зависимых от ПАВ и созависимых лиц;</w:t>
      </w:r>
    </w:p>
    <w:p w:rsidR="00C33C98" w:rsidRDefault="007825AE">
      <w:pPr>
        <w:spacing w:after="0"/>
        <w:jc w:val="both"/>
      </w:pPr>
      <w:bookmarkStart w:id="200" w:name="z268"/>
      <w:bookmarkEnd w:id="199"/>
      <w:r>
        <w:rPr>
          <w:color w:val="000000"/>
          <w:sz w:val="28"/>
        </w:rPr>
        <w:t>      4) тренинговые методики: мотивационные тренинги на продолжение поддерживающей противорецидивной терапии, по формированию адаптационных навыков и стрессоустойчивости, по формированию свойств псих</w:t>
      </w:r>
      <w:r>
        <w:rPr>
          <w:color w:val="000000"/>
          <w:sz w:val="28"/>
        </w:rPr>
        <w:t>ологической устойчивости к повторному вовлечению в зависимость от ПАВ;</w:t>
      </w:r>
    </w:p>
    <w:p w:rsidR="00C33C98" w:rsidRDefault="007825AE">
      <w:pPr>
        <w:spacing w:after="0"/>
        <w:jc w:val="both"/>
      </w:pPr>
      <w:bookmarkStart w:id="201" w:name="z269"/>
      <w:bookmarkEnd w:id="200"/>
      <w:r>
        <w:rPr>
          <w:color w:val="000000"/>
          <w:sz w:val="28"/>
        </w:rPr>
        <w:t>      5) психотерапевтические методики: индивидуальная и групповая психотерапия лиц, зависимых от ПАВ, индивидуальная экспресс-психотерапия лиц, зависимых от ПАВ, находящихся в состояни</w:t>
      </w:r>
      <w:r>
        <w:rPr>
          <w:color w:val="000000"/>
          <w:sz w:val="28"/>
        </w:rPr>
        <w:t>и срыва.</w:t>
      </w:r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C33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1"/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3C98" w:rsidRDefault="007825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ДСМ-203/2020</w:t>
            </w:r>
          </w:p>
        </w:tc>
      </w:tr>
    </w:tbl>
    <w:p w:rsidR="00C33C98" w:rsidRDefault="007825AE">
      <w:pPr>
        <w:spacing w:after="0"/>
      </w:pPr>
      <w:bookmarkStart w:id="202" w:name="z271"/>
      <w:r>
        <w:rPr>
          <w:b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C33C98" w:rsidRDefault="007825AE">
      <w:pPr>
        <w:spacing w:after="0"/>
        <w:jc w:val="both"/>
      </w:pPr>
      <w:bookmarkStart w:id="203" w:name="z272"/>
      <w:bookmarkEnd w:id="202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здравоохранения Республики Казахстан от 13 июля 2017 года № 504 "Об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</w:t>
      </w:r>
      <w:r>
        <w:rPr>
          <w:color w:val="000000"/>
          <w:sz w:val="28"/>
        </w:rPr>
        <w:t>арственной регистрации нормативных правовых актов Республики Казахстан за № 15519, 29 августа 2017 года).</w:t>
      </w:r>
    </w:p>
    <w:p w:rsidR="00C33C98" w:rsidRDefault="007825AE">
      <w:pPr>
        <w:spacing w:after="0"/>
        <w:jc w:val="both"/>
      </w:pPr>
      <w:bookmarkStart w:id="204" w:name="z273"/>
      <w:bookmarkEnd w:id="203"/>
      <w:r>
        <w:rPr>
          <w:color w:val="000000"/>
          <w:sz w:val="28"/>
        </w:rPr>
        <w:t xml:space="preserve">       2. Приказ Министра здравоохранения и социального развития Республики Казахстан от 31 марта 2015 года № 187 "Об утверждении Правил медицинского </w:t>
      </w:r>
      <w:r>
        <w:rPr>
          <w:color w:val="000000"/>
          <w:sz w:val="28"/>
        </w:rPr>
        <w:t>освидетельствования и проведения смены пола для лиц с расстройствами половой идентификации" (зарегистрирован в Реестре государственной регистрации нормативных правовых актов Республики Казахстан за № 10843, опубликован 13 мая 2015 года в информационно-прав</w:t>
      </w:r>
      <w:r>
        <w:rPr>
          <w:color w:val="000000"/>
          <w:sz w:val="28"/>
        </w:rPr>
        <w:t>овой системе "Әділет").</w:t>
      </w:r>
    </w:p>
    <w:p w:rsidR="00C33C98" w:rsidRDefault="007825AE">
      <w:pPr>
        <w:spacing w:after="0"/>
        <w:jc w:val="both"/>
      </w:pPr>
      <w:bookmarkStart w:id="205" w:name="z274"/>
      <w:bookmarkEnd w:id="204"/>
      <w:r>
        <w:rPr>
          <w:color w:val="000000"/>
          <w:sz w:val="28"/>
        </w:rPr>
        <w:lastRenderedPageBreak/>
        <w:t xml:space="preserve">       3.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</w:t>
      </w:r>
      <w:r>
        <w:rPr>
          <w:color w:val="000000"/>
          <w:sz w:val="28"/>
        </w:rPr>
        <w:t>ей" (зарегистрирован в Реестре государственной регистрации нормативных правовых актов Республики Казахстан за № 5954, опубликован в Бюллетене нормативных правовых актов центральных исполнительных и иных государственных органов Республики Казахстан, 2010 г.</w:t>
      </w:r>
      <w:r>
        <w:rPr>
          <w:color w:val="000000"/>
          <w:sz w:val="28"/>
        </w:rPr>
        <w:t>, № 1, ст. 366; в Собрании актов центральных исполнительных и иных центральных государственных органов Республики Казахстан № 7, 2010 года).</w:t>
      </w:r>
    </w:p>
    <w:p w:rsidR="00C33C98" w:rsidRDefault="007825AE">
      <w:pPr>
        <w:spacing w:after="0"/>
        <w:jc w:val="both"/>
      </w:pPr>
      <w:bookmarkStart w:id="206" w:name="z275"/>
      <w:bookmarkEnd w:id="205"/>
      <w:r>
        <w:rPr>
          <w:color w:val="000000"/>
          <w:sz w:val="28"/>
        </w:rPr>
        <w:t xml:space="preserve">       4. Приказ исполняющего обязанности Министра здравоохранения и социального развития Республики Казахстан от 3</w:t>
      </w:r>
      <w:r>
        <w:rPr>
          <w:color w:val="000000"/>
          <w:sz w:val="28"/>
        </w:rPr>
        <w:t>1 декабря 2015 года № 1083 "О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</w:t>
      </w:r>
      <w:r>
        <w:rPr>
          <w:color w:val="000000"/>
          <w:sz w:val="28"/>
        </w:rPr>
        <w:t>ией и токсикоманией" (зарегистрирован в Реестре государственной регистрации нормативных правовых актов Республики Казахстан за № 13030, опубликован 28 июня 2016 года в информационно-правовой системе "Әділет").</w:t>
      </w:r>
    </w:p>
    <w:bookmarkEnd w:id="206"/>
    <w:p w:rsidR="00C33C98" w:rsidRDefault="007825AE">
      <w:pPr>
        <w:spacing w:after="0"/>
      </w:pPr>
      <w:r>
        <w:br/>
      </w:r>
      <w:r>
        <w:br/>
      </w:r>
    </w:p>
    <w:p w:rsidR="00C33C98" w:rsidRDefault="007825AE">
      <w:pPr>
        <w:pStyle w:val="disclaimer"/>
      </w:pPr>
      <w:r>
        <w:rPr>
          <w:color w:val="000000"/>
        </w:rPr>
        <w:t>© 2012. РГП на ПХВ «Институт законодательст</w:t>
      </w:r>
      <w:r>
        <w:rPr>
          <w:color w:val="000000"/>
        </w:rPr>
        <w:t>ва и правовой информации Республики Казахстан» Министерства юстиции Республики Казахстан</w:t>
      </w:r>
    </w:p>
    <w:sectPr w:rsidR="00C33C98" w:rsidSect="00C33C9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3C98"/>
    <w:rsid w:val="007825AE"/>
    <w:rsid w:val="00C3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33C9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33C9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33C98"/>
    <w:pPr>
      <w:jc w:val="center"/>
    </w:pPr>
    <w:rPr>
      <w:sz w:val="18"/>
      <w:szCs w:val="18"/>
    </w:rPr>
  </w:style>
  <w:style w:type="paragraph" w:customStyle="1" w:styleId="DocDefaults">
    <w:name w:val="DocDefaults"/>
    <w:rsid w:val="00C33C98"/>
  </w:style>
  <w:style w:type="paragraph" w:styleId="ae">
    <w:name w:val="Balloon Text"/>
    <w:basedOn w:val="a"/>
    <w:link w:val="af"/>
    <w:uiPriority w:val="99"/>
    <w:semiHidden/>
    <w:unhideWhenUsed/>
    <w:rsid w:val="0078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25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8471</Words>
  <Characters>48289</Characters>
  <Application>Microsoft Office Word</Application>
  <DocSecurity>0</DocSecurity>
  <Lines>402</Lines>
  <Paragraphs>113</Paragraphs>
  <ScaleCrop>false</ScaleCrop>
  <Company/>
  <LinksUpToDate>false</LinksUpToDate>
  <CharactersWithSpaces>56647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2022-04-01T11:39:00Z</dcterms:created>
  <dcterms:modified xsi:type="dcterms:W3CDTF">2022-04-01T11:39:00Z</dcterms:modified>
</cp:coreProperties>
</file>