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56" w:rsidRPr="006A3756" w:rsidRDefault="006A3756" w:rsidP="006A37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75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A3756" w:rsidRPr="006A3756" w:rsidRDefault="006A3756" w:rsidP="006A37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756">
        <w:rPr>
          <w:rFonts w:ascii="Times New Roman" w:hAnsi="Times New Roman" w:cs="Times New Roman"/>
          <w:b/>
          <w:sz w:val="24"/>
          <w:szCs w:val="24"/>
        </w:rPr>
        <w:t xml:space="preserve">Главный врач ГКП на ПХВ </w:t>
      </w:r>
    </w:p>
    <w:p w:rsidR="006A3756" w:rsidRPr="006A3756" w:rsidRDefault="00410142" w:rsidP="006A37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«Городская поликлиника №29</w:t>
      </w:r>
      <w:r w:rsidR="006A3756" w:rsidRPr="006A3756">
        <w:rPr>
          <w:rFonts w:ascii="Times New Roman" w:hAnsi="Times New Roman" w:cs="Times New Roman"/>
          <w:b/>
          <w:sz w:val="24"/>
          <w:szCs w:val="24"/>
        </w:rPr>
        <w:t>» У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A3756" w:rsidRPr="006A3756">
        <w:rPr>
          <w:rFonts w:ascii="Times New Roman" w:hAnsi="Times New Roman" w:cs="Times New Roman"/>
          <w:b/>
          <w:sz w:val="24"/>
          <w:szCs w:val="24"/>
        </w:rPr>
        <w:t xml:space="preserve">З г. Алматы </w:t>
      </w:r>
    </w:p>
    <w:p w:rsidR="006A3756" w:rsidRPr="006A3756" w:rsidRDefault="00410142" w:rsidP="006A37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____________________Садыкова</w:t>
      </w:r>
      <w:r w:rsidR="006A3756" w:rsidRPr="006A37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A3756" w:rsidRPr="006A375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A3756" w:rsidRPr="006A3756">
        <w:rPr>
          <w:rFonts w:ascii="Times New Roman" w:hAnsi="Times New Roman" w:cs="Times New Roman"/>
          <w:b/>
          <w:sz w:val="24"/>
          <w:szCs w:val="24"/>
        </w:rPr>
        <w:t>.</w:t>
      </w:r>
    </w:p>
    <w:p w:rsidR="006A3756" w:rsidRDefault="006A3756" w:rsidP="006A3756">
      <w:pPr>
        <w:jc w:val="center"/>
      </w:pPr>
    </w:p>
    <w:p w:rsidR="006A3756" w:rsidRDefault="006A3756" w:rsidP="006A3756">
      <w:pPr>
        <w:jc w:val="center"/>
      </w:pPr>
    </w:p>
    <w:p w:rsidR="006A3756" w:rsidRDefault="006A3756" w:rsidP="006A3756">
      <w:pPr>
        <w:jc w:val="center"/>
      </w:pPr>
    </w:p>
    <w:p w:rsidR="006A3756" w:rsidRDefault="006A3756" w:rsidP="006A3756">
      <w:pPr>
        <w:jc w:val="center"/>
      </w:pPr>
    </w:p>
    <w:p w:rsidR="006A3756" w:rsidRDefault="006A3756" w:rsidP="006A3756">
      <w:pPr>
        <w:jc w:val="center"/>
      </w:pPr>
    </w:p>
    <w:p w:rsidR="006A3756" w:rsidRP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75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A3756" w:rsidRP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756">
        <w:rPr>
          <w:rFonts w:ascii="Times New Roman" w:hAnsi="Times New Roman" w:cs="Times New Roman"/>
          <w:b/>
          <w:sz w:val="28"/>
          <w:szCs w:val="28"/>
        </w:rPr>
        <w:t xml:space="preserve">О секретаре Наблюдательного совета </w:t>
      </w:r>
    </w:p>
    <w:p w:rsidR="00F63243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756">
        <w:rPr>
          <w:rFonts w:ascii="Times New Roman" w:hAnsi="Times New Roman" w:cs="Times New Roman"/>
          <w:b/>
          <w:sz w:val="28"/>
          <w:szCs w:val="28"/>
        </w:rPr>
        <w:t xml:space="preserve">ГКП </w:t>
      </w:r>
      <w:r w:rsidR="00410142">
        <w:rPr>
          <w:rFonts w:ascii="Times New Roman" w:hAnsi="Times New Roman" w:cs="Times New Roman"/>
          <w:b/>
          <w:sz w:val="28"/>
          <w:szCs w:val="28"/>
        </w:rPr>
        <w:t>на ПХВ «Городская поликлиника №29</w:t>
      </w:r>
      <w:r w:rsidRPr="006A3756">
        <w:rPr>
          <w:rFonts w:ascii="Times New Roman" w:hAnsi="Times New Roman" w:cs="Times New Roman"/>
          <w:b/>
          <w:sz w:val="28"/>
          <w:szCs w:val="28"/>
        </w:rPr>
        <w:t>» У</w:t>
      </w:r>
      <w:r w:rsidR="00410142">
        <w:rPr>
          <w:rFonts w:ascii="Times New Roman" w:hAnsi="Times New Roman" w:cs="Times New Roman"/>
          <w:b/>
          <w:sz w:val="28"/>
          <w:szCs w:val="28"/>
        </w:rPr>
        <w:t>О</w:t>
      </w:r>
      <w:r w:rsidRPr="006A3756">
        <w:rPr>
          <w:rFonts w:ascii="Times New Roman" w:hAnsi="Times New Roman" w:cs="Times New Roman"/>
          <w:b/>
          <w:sz w:val="28"/>
          <w:szCs w:val="28"/>
        </w:rPr>
        <w:t>З г. Алматы</w:t>
      </w: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756" w:rsidRDefault="009662F3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  <w:r w:rsidR="006A3756">
        <w:rPr>
          <w:rFonts w:ascii="Times New Roman" w:hAnsi="Times New Roman" w:cs="Times New Roman"/>
          <w:b/>
          <w:sz w:val="28"/>
          <w:szCs w:val="28"/>
        </w:rPr>
        <w:t>г.</w:t>
      </w:r>
    </w:p>
    <w:p w:rsidR="002B116C" w:rsidRPr="002B116C" w:rsidRDefault="002B116C" w:rsidP="002B1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действующим законодательством Республики Казахс</w:t>
      </w:r>
      <w:r w:rsidR="004101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тан,</w:t>
      </w: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и иными внутр</w:t>
      </w:r>
      <w:r w:rsidR="0041014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енними документами ГК</w:t>
      </w: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 на ПХВ «</w:t>
      </w:r>
      <w:r w:rsidR="004101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поликлиника №29</w:t>
      </w: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Управления</w:t>
      </w:r>
      <w:r w:rsidR="0041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здоровья г. Алматы</w:t>
      </w: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Предприятие).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порядок назначения и деятельности секретаря Наблюдательного Совета, его статус, полномочия и компетенцию.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является работником Предприятия, не являющимся членом Наблюдательного Совета Предприятия, и исполняет свои обязанности на постоянной основе.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обеспечивает взаимодействие между органами Предприятия в соответствии с положениями Устава и другими внутренними документами Предприятия.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обеспечивает вынесение вопросов на рассмотрение Наблюдательного Совета, а также подготовку и проведение заседаний Наблюдательного Совета, обеспечивает формирование материалов по вопросам, выносимым на рассмотрение к заседанию Наблюдательного Совета, ведет контроль за обеспечением доступа к ним.</w:t>
      </w:r>
    </w:p>
    <w:p w:rsidR="002B116C" w:rsidRPr="002B116C" w:rsidRDefault="002B116C" w:rsidP="002B11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для осуществления своей деятельности взаимодействует со всеми структурными подразделениями Предприятия и его должностными лицами.</w:t>
      </w:r>
    </w:p>
    <w:p w:rsidR="002B116C" w:rsidRPr="002B116C" w:rsidRDefault="002B116C" w:rsidP="002B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подотчетен в своей деятельности Наблюдательному Совету Предприятия.</w:t>
      </w:r>
    </w:p>
    <w:p w:rsidR="002B116C" w:rsidRPr="002B116C" w:rsidRDefault="002B116C" w:rsidP="002B11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назначения секретаря Наблюдательного Совета</w:t>
      </w:r>
    </w:p>
    <w:p w:rsidR="002B116C" w:rsidRPr="002B116C" w:rsidRDefault="002B116C" w:rsidP="002B11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секретаря Наблюдательного Совета и определение срока его полномочий осуществляется по решению Наблюдательного Совета Предприятия. Предложения по кандидатурам на должность секретаря Наблюдательного Совета вносит руководитель Предприятия.</w:t>
      </w:r>
    </w:p>
    <w:p w:rsidR="002B116C" w:rsidRPr="002B116C" w:rsidRDefault="002B116C" w:rsidP="002B11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секретаря Наблюдательного Совета могут быть возложены на лицо, отвечающее следующим требованиям:</w:t>
      </w:r>
    </w:p>
    <w:p w:rsidR="002B116C" w:rsidRPr="002B116C" w:rsidRDefault="002B116C" w:rsidP="002B11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базовое юридическое или педагогическое  образование;</w:t>
      </w:r>
    </w:p>
    <w:p w:rsidR="002B116C" w:rsidRPr="002B116C" w:rsidRDefault="002B116C" w:rsidP="002B11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не менее 3-х лет;</w:t>
      </w:r>
    </w:p>
    <w:p w:rsidR="002B116C" w:rsidRPr="002B116C" w:rsidRDefault="002B116C" w:rsidP="002B11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непогашенной или неснятой в установленном законодательством порядке судимости.</w:t>
      </w:r>
    </w:p>
    <w:p w:rsidR="002B116C" w:rsidRPr="002B116C" w:rsidRDefault="002B116C" w:rsidP="002B11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каждой из кандидатур в Наблюдательный Совет должна быть представлена следующая информация:</w:t>
      </w:r>
    </w:p>
    <w:p w:rsidR="002B116C" w:rsidRPr="002B116C" w:rsidRDefault="002B116C" w:rsidP="002B11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кандидата;</w:t>
      </w:r>
    </w:p>
    <w:p w:rsidR="002B116C" w:rsidRPr="002B116C" w:rsidRDefault="002B116C" w:rsidP="002B11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рождения;</w:t>
      </w:r>
    </w:p>
    <w:p w:rsidR="002B116C" w:rsidRPr="002B116C" w:rsidRDefault="002B116C" w:rsidP="002B11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специальность по диплому (дипломам), сведения о повышении квалификации и профессиональной переподготовке;</w:t>
      </w:r>
    </w:p>
    <w:p w:rsidR="002B116C" w:rsidRPr="002B116C" w:rsidRDefault="002B116C" w:rsidP="002B11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опыте работы за последние 2 года;</w:t>
      </w:r>
    </w:p>
    <w:p w:rsidR="002B116C" w:rsidRPr="002B116C" w:rsidRDefault="002B116C" w:rsidP="002B11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кандидата о назначении на должность секретаря Наблюдательного Совета Предприятия.</w:t>
      </w:r>
    </w:p>
    <w:p w:rsidR="002B116C" w:rsidRPr="002B116C" w:rsidRDefault="002B116C" w:rsidP="002B11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лицом, назначаемым секретарем Наблюдательного Совета Предприятия, заключается трудовой договор на срок, определенный решением Наблюдательного Совета Предприятия.</w:t>
      </w:r>
    </w:p>
    <w:p w:rsidR="002B116C" w:rsidRPr="002B116C" w:rsidRDefault="002B116C" w:rsidP="002B11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Трудовой договор с секретарем Наблюдательного Совета подписывается от имени Предприятия Председателем Наблюдательного Совета или иным лицом, уполномоченным Наблюдательным Советом Предприятия.</w:t>
      </w:r>
    </w:p>
    <w:p w:rsidR="002B116C" w:rsidRPr="002B116C" w:rsidRDefault="002B116C" w:rsidP="002B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должен предусматривать ответственность секретаря Наблюдательного Совета за разглашение информации, составляющей в соответствии с нормами действующего законодательства и внутренними документами Предприятия служебную или коммерческую тайну.</w:t>
      </w:r>
    </w:p>
    <w:p w:rsidR="002B116C" w:rsidRPr="002B116C" w:rsidRDefault="002B116C" w:rsidP="002B11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нового секретаря Наблюдательного Совета может быть принято по истечении срока трудового договора действующего секретаря Наблюдательного Совета.</w:t>
      </w:r>
    </w:p>
    <w:p w:rsidR="002B116C" w:rsidRPr="002B116C" w:rsidRDefault="002B116C" w:rsidP="002B11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секретаря Наблюдательного Совета</w:t>
      </w:r>
    </w:p>
    <w:p w:rsidR="002B116C" w:rsidRPr="002B116C" w:rsidRDefault="002B116C" w:rsidP="002B11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функциям секретаря Наблюдательного Совета относится: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эффективности корпоративного управления, в том числе: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внутренних документов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управления, Устава и внутренних документов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по вопросам, связанным с процедурой вынесения вопросов на рассмотрение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работы Наблюдательного Совета, в том числе: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Председателю Наблюдательного Совета в планировании работы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извещение членов Наблюдательного Совета и приглашенных лиц о предстоящих заседаниях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направление членам Наблюдательного Совета материалов по вопросам повестки дня заседания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предоставления членам Наблюдательного Совета запрашиваемой ими информации о деятельности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организационным и техническим проведением заседаний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вопросам повестки дня;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заседаниях Наблюдательного Совета и обеспечение ведения протокола заседания, оформление решения заочного заседания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заочного заседания Наблюдательного Совета — 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архива документов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членам Наблюдательного Совета, должностным лицам Предприятия по их требованию возможности знакомиться с протоколами заседаний (решениями заочных заседаний) Наблюдательного Совета, подготовка копий протоколов (решений), а также выписок из протоколов заседаний (решений заочных заседаний)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структурных подразделениях Предприятия и предоставление членам Наблюдательного Совета по их запросам необходимых документов и информации о деятельности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курс дел вновь избранных членов Наблюдательного Совета, разъяснение действующих в Предприятий правил и процедур;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контроля за исполнением адресных решений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документов и раскрытие информации о Предприятий, а именно: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хранения документов, указанных в Законе Республики Казахстан «О государственном имуществе», в Уставе и иных внутренних документах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Учредителю доступа к вышеупомянутым документам в установленном порядке;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изготовления копий документов по требованию членов Наблюдательного Совета;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актуализации информации официального WEB-сайта Предприятия в Интернете;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и реализации решений о реорганизации Предприятия;</w:t>
      </w:r>
    </w:p>
    <w:p w:rsidR="002B116C" w:rsidRPr="002B116C" w:rsidRDefault="002B116C" w:rsidP="002B11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исковой, претензионной работе по вопросам применения норм законодательства Республики Казахстан в области корпоративного управления.</w:t>
      </w:r>
    </w:p>
    <w:p w:rsidR="002B116C" w:rsidRPr="002B116C" w:rsidRDefault="002B116C" w:rsidP="002B11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секретаря Наблюдательного Совета</w:t>
      </w:r>
    </w:p>
    <w:p w:rsidR="002B116C" w:rsidRPr="002B116C" w:rsidRDefault="002B116C" w:rsidP="002B11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 разумно.</w:t>
      </w:r>
    </w:p>
    <w:p w:rsidR="002B116C" w:rsidRPr="002B116C" w:rsidRDefault="002B116C" w:rsidP="002B11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в пределах своей компетенции вправе:</w:t>
      </w:r>
    </w:p>
    <w:p w:rsidR="002B116C" w:rsidRPr="002B116C" w:rsidRDefault="002B116C" w:rsidP="002B11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у должностных лиц Предприятия, руководителей его структурных подразделений информацию и документы, необходимые для выполнения возложенных на него задач;</w:t>
      </w:r>
    </w:p>
    <w:p w:rsidR="002B116C" w:rsidRPr="002B116C" w:rsidRDefault="002B116C" w:rsidP="002B11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исполнение решений, принятых Наблюдательным Советом;</w:t>
      </w:r>
    </w:p>
    <w:p w:rsidR="002B116C" w:rsidRPr="002B116C" w:rsidRDefault="002B116C" w:rsidP="002B11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вопросы в повестку дня заседания Наблюдательного Совета и исполнительного органа Предприятия;</w:t>
      </w:r>
    </w:p>
    <w:p w:rsidR="002B116C" w:rsidRPr="002B116C" w:rsidRDefault="002B116C" w:rsidP="002B11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обязан:</w:t>
      </w:r>
    </w:p>
    <w:p w:rsidR="002B116C" w:rsidRPr="002B116C" w:rsidRDefault="002B116C" w:rsidP="002B11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в своей деятельности нормы и требования законодательства Республики Казахстан, Устава, Кодекса корпоративного управления Предприятия и его внутренних документов;</w:t>
      </w:r>
    </w:p>
    <w:p w:rsidR="002B116C" w:rsidRPr="002B116C" w:rsidRDefault="002B116C" w:rsidP="002B11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в своей деятельности действующим законодательством, решениями Наблюдательного Совета Предприятия;</w:t>
      </w:r>
    </w:p>
    <w:p w:rsidR="002B116C" w:rsidRPr="002B116C" w:rsidRDefault="002B116C" w:rsidP="002B11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Председателя Наблюдательного Совета;</w:t>
      </w:r>
    </w:p>
    <w:p w:rsidR="002B116C" w:rsidRPr="002B116C" w:rsidRDefault="002B116C" w:rsidP="002B11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Наблюдательного Совета отчитываться о своей деятельности перед ним;</w:t>
      </w:r>
    </w:p>
    <w:p w:rsidR="002B116C" w:rsidRPr="002B116C" w:rsidRDefault="002B116C" w:rsidP="002B11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Наблюдательный Совет о возникновении ситуаций, создающих угрозу нарушения норм действующего законодательства, а также возникновения корпоративного конфликта.</w:t>
      </w:r>
    </w:p>
    <w:p w:rsidR="002B116C" w:rsidRPr="002B116C" w:rsidRDefault="002B116C" w:rsidP="002B11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и</w:t>
      </w:r>
    </w:p>
    <w:p w:rsidR="002B116C" w:rsidRPr="002B116C" w:rsidRDefault="002B116C" w:rsidP="002B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премирования секретаря Наблюдательного Совета</w:t>
      </w:r>
    </w:p>
    <w:p w:rsidR="002B116C" w:rsidRPr="002B116C" w:rsidRDefault="002B116C" w:rsidP="002B1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Заработная плата секретаря Наблюдательного Совета определяется суммой установленного трудовым договором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 на основании решения </w:t>
      </w:r>
      <w:proofErr w:type="spellStart"/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Наблюдательго</w:t>
      </w:r>
      <w:proofErr w:type="spellEnd"/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Совета.</w:t>
      </w:r>
    </w:p>
    <w:p w:rsidR="002B116C" w:rsidRPr="002B116C" w:rsidRDefault="002B116C" w:rsidP="002B1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заработной платы производится в соответствии с табелем учета использования рабочего времени. Учет рабочего времени осуществляется ответственным структурным подразделением Предприятия.</w:t>
      </w:r>
    </w:p>
    <w:p w:rsidR="002B116C" w:rsidRPr="002B116C" w:rsidRDefault="002B116C" w:rsidP="002B1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 должностного оклада и условия вознаграждения секретаря Наблюдательного Совета Предприятия определяются решением Наблюдательного Совета Предприятия.</w:t>
      </w:r>
    </w:p>
    <w:p w:rsidR="002B116C" w:rsidRPr="002B116C" w:rsidRDefault="002B116C" w:rsidP="002B1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Наблюдательного Совета Предприятия секретарю может выплачиваться премия по результатам его работы за отчетный квартал, в случае качественного и результативного выполнения им своих функциональных обязанностей, в размере, не превышающем размер одного должностного оклада.</w:t>
      </w:r>
    </w:p>
    <w:p w:rsidR="002B116C" w:rsidRPr="002B116C" w:rsidRDefault="002B116C" w:rsidP="002B11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 – ФОТ) Предприятия допускается премирование секретаря Наблюдательного Совета Предприятия в размере, соответствующем размеру премиальной выплаты по таким случаям работнику Предприятия с должностным окладом, эквивалентным должностному окладу секретаря Наблюдательного Совета.</w:t>
      </w:r>
    </w:p>
    <w:p w:rsidR="002B116C" w:rsidRPr="002B116C" w:rsidRDefault="002B116C" w:rsidP="002B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премирование осуществляется на основании приказа руководителя Предприятия либо лица, исполняющего его обязанности.</w:t>
      </w:r>
    </w:p>
    <w:p w:rsidR="002B116C" w:rsidRPr="002B116C" w:rsidRDefault="002B116C" w:rsidP="002B1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Премирование секретаря Наблюдательного Совета, предусмотренное настоящим Положением, не производится в период испытательного срока и при наличии у него не снятого дисциплинарного взыскания.</w:t>
      </w:r>
    </w:p>
    <w:p w:rsidR="002B116C" w:rsidRPr="002B116C" w:rsidRDefault="002B116C" w:rsidP="002B11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Наблюдательного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в размере одного должностного оклада один раз в течение календарного года.</w:t>
      </w:r>
    </w:p>
    <w:p w:rsidR="002B116C" w:rsidRPr="002B116C" w:rsidRDefault="002B116C" w:rsidP="002B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оплачиваемый трудовой отпуск секретарю Наблюдательного Совета предоставляется в соответствии с приказом руководителя Предприятия на основании заявления на имя Председателя Наблюдательного, при условии положительной резолюции Председателя Наблюдательного Совета.</w:t>
      </w:r>
    </w:p>
    <w:p w:rsidR="002B116C" w:rsidRPr="002B116C" w:rsidRDefault="002B116C" w:rsidP="002B1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Наблюдательного Совета Предприятия оказывается материальная помощь за счет экономии средств ФОТ в размере и по </w:t>
      </w:r>
      <w:proofErr w:type="gramStart"/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proofErr w:type="gramEnd"/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внутренними нормативными документами Предприятия.</w:t>
      </w:r>
    </w:p>
    <w:p w:rsidR="002B116C" w:rsidRPr="002B116C" w:rsidRDefault="002B116C" w:rsidP="002B1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Наблюдательного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Казахстан.</w:t>
      </w:r>
    </w:p>
    <w:p w:rsidR="002B116C" w:rsidRPr="002B116C" w:rsidRDefault="002B116C" w:rsidP="002B11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предусмотренные настоящим Положением выплаты секретарю Наблюдательного Совета,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2B116C" w:rsidRPr="002B116C" w:rsidRDefault="002B116C" w:rsidP="002B11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деятельности секретаря Наблюдательного Совета</w:t>
      </w:r>
    </w:p>
    <w:p w:rsidR="002B116C" w:rsidRPr="002B116C" w:rsidRDefault="002B116C" w:rsidP="002B11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надлежащего и эффективного выполнения обязанностей, секретарь Наблюдательного Совета должен быть обеспечен необходимыми организационно-техническими условиями, в частности:</w:t>
      </w:r>
    </w:p>
    <w:p w:rsidR="002B116C" w:rsidRPr="002B116C" w:rsidRDefault="002B116C" w:rsidP="002B1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должен иметь отдельный кабинет, находящийся непосредственно по месту нахождения офиса администрации Предприятия;</w:t>
      </w:r>
    </w:p>
    <w:p w:rsidR="002B116C" w:rsidRPr="002B116C" w:rsidRDefault="002B116C" w:rsidP="002B1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секретаря Наблюдательного Совета должно быть обеспечено персональным компьютером;</w:t>
      </w:r>
    </w:p>
    <w:p w:rsidR="002B116C" w:rsidRPr="002B116C" w:rsidRDefault="002B116C" w:rsidP="002B11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должен быть обеспечен необходимой оргтехникой, сейфом, несгораемым металлическим шкафом для хранения документов, а также справочной и периодической литературой».</w:t>
      </w:r>
    </w:p>
    <w:p w:rsidR="002B116C" w:rsidRPr="002B116C" w:rsidRDefault="002B116C" w:rsidP="002B11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 командировочных расходов (суточные, расходы по найму жилого помещения, расходы по проезду к месту командирования и обратно) для секретаря Наблюдательного Совета определяется в соответствии с внутренними документами Предприятия.</w:t>
      </w:r>
    </w:p>
    <w:p w:rsidR="002B116C" w:rsidRPr="002B116C" w:rsidRDefault="002B116C" w:rsidP="002B11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секретаря Наблюдательного Совета</w:t>
      </w:r>
    </w:p>
    <w:p w:rsidR="002B116C" w:rsidRPr="002B116C" w:rsidRDefault="002B116C" w:rsidP="002B116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несет ответственность перед Предприятием за убытки, причиненные Предприятию его виновными действиями (бездействием), в порядке, установленном действующим законодательством Республики Казахстан.</w:t>
      </w:r>
    </w:p>
    <w:p w:rsidR="002B116C" w:rsidRPr="002B116C" w:rsidRDefault="002B116C" w:rsidP="002B116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секретарем Наблюдательного Совета возложенных на него обязанностей, а также в случае выявления фактов нарушения трудовой дисциплины, по решению Наблюдательного Совета к секретарю Наблюдательного Совета применяются меры взыскания в соответствии с трудовым законодательством.</w:t>
      </w:r>
    </w:p>
    <w:p w:rsidR="002B116C" w:rsidRPr="002B116C" w:rsidRDefault="002B116C" w:rsidP="002B116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 информацию.</w:t>
      </w:r>
    </w:p>
    <w:p w:rsidR="002B116C" w:rsidRPr="002B116C" w:rsidRDefault="002B116C" w:rsidP="002B116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Наблюдательного Совета не вправе использовать доступную ему информацию ограниченного доступа о Предприятии в личных целях.</w:t>
      </w:r>
    </w:p>
    <w:p w:rsidR="002B116C" w:rsidRPr="002B116C" w:rsidRDefault="002B116C" w:rsidP="002B116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2B116C" w:rsidRPr="002B116C" w:rsidRDefault="002B116C" w:rsidP="002B116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Положение.</w:t>
      </w:r>
    </w:p>
    <w:p w:rsidR="006A3756" w:rsidRPr="006A3756" w:rsidRDefault="006A3756" w:rsidP="006A3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3756" w:rsidRPr="006A3756" w:rsidSect="002B116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884"/>
    <w:multiLevelType w:val="multilevel"/>
    <w:tmpl w:val="20E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64C4A"/>
    <w:multiLevelType w:val="multilevel"/>
    <w:tmpl w:val="DE725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7FA2"/>
    <w:multiLevelType w:val="multilevel"/>
    <w:tmpl w:val="6336AE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F2C43"/>
    <w:multiLevelType w:val="multilevel"/>
    <w:tmpl w:val="7708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82877"/>
    <w:multiLevelType w:val="multilevel"/>
    <w:tmpl w:val="0A0EFE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660D"/>
    <w:multiLevelType w:val="multilevel"/>
    <w:tmpl w:val="A6AA78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96F77"/>
    <w:multiLevelType w:val="multilevel"/>
    <w:tmpl w:val="DFE2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A723E"/>
    <w:multiLevelType w:val="multilevel"/>
    <w:tmpl w:val="17E2A4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93FBE"/>
    <w:multiLevelType w:val="multilevel"/>
    <w:tmpl w:val="59046D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F3D27"/>
    <w:multiLevelType w:val="multilevel"/>
    <w:tmpl w:val="5E2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E58CF"/>
    <w:multiLevelType w:val="multilevel"/>
    <w:tmpl w:val="AB44E95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B90D52"/>
    <w:multiLevelType w:val="multilevel"/>
    <w:tmpl w:val="4A3E7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551E9"/>
    <w:multiLevelType w:val="multilevel"/>
    <w:tmpl w:val="23E446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B34CE"/>
    <w:multiLevelType w:val="multilevel"/>
    <w:tmpl w:val="08645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8500B6"/>
    <w:multiLevelType w:val="multilevel"/>
    <w:tmpl w:val="D228DC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53230"/>
    <w:multiLevelType w:val="multilevel"/>
    <w:tmpl w:val="45D6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D4209"/>
    <w:multiLevelType w:val="multilevel"/>
    <w:tmpl w:val="3ED00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F0878"/>
    <w:multiLevelType w:val="multilevel"/>
    <w:tmpl w:val="3DBA5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256647"/>
    <w:multiLevelType w:val="multilevel"/>
    <w:tmpl w:val="14789B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F7A2A"/>
    <w:multiLevelType w:val="multilevel"/>
    <w:tmpl w:val="D66EF4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965479"/>
    <w:multiLevelType w:val="multilevel"/>
    <w:tmpl w:val="F178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832655"/>
    <w:multiLevelType w:val="multilevel"/>
    <w:tmpl w:val="924CD5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C377E"/>
    <w:multiLevelType w:val="multilevel"/>
    <w:tmpl w:val="19F8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1A5D06"/>
    <w:multiLevelType w:val="multilevel"/>
    <w:tmpl w:val="E5C43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F3AFE"/>
    <w:multiLevelType w:val="multilevel"/>
    <w:tmpl w:val="D0FA8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07FBA"/>
    <w:multiLevelType w:val="multilevel"/>
    <w:tmpl w:val="9B0A6A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C4926"/>
    <w:multiLevelType w:val="multilevel"/>
    <w:tmpl w:val="F18E95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56F79"/>
    <w:multiLevelType w:val="multilevel"/>
    <w:tmpl w:val="67B2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24566"/>
    <w:multiLevelType w:val="multilevel"/>
    <w:tmpl w:val="1C5C4A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24"/>
  </w:num>
  <w:num w:numId="4">
    <w:abstractNumId w:val="1"/>
  </w:num>
  <w:num w:numId="5">
    <w:abstractNumId w:val="9"/>
  </w:num>
  <w:num w:numId="6">
    <w:abstractNumId w:val="21"/>
  </w:num>
  <w:num w:numId="7">
    <w:abstractNumId w:val="6"/>
  </w:num>
  <w:num w:numId="8">
    <w:abstractNumId w:val="26"/>
  </w:num>
  <w:num w:numId="9">
    <w:abstractNumId w:val="18"/>
  </w:num>
  <w:num w:numId="10">
    <w:abstractNumId w:val="13"/>
  </w:num>
  <w:num w:numId="11">
    <w:abstractNumId w:val="7"/>
  </w:num>
  <w:num w:numId="12">
    <w:abstractNumId w:val="20"/>
  </w:num>
  <w:num w:numId="13">
    <w:abstractNumId w:val="16"/>
  </w:num>
  <w:num w:numId="14">
    <w:abstractNumId w:val="28"/>
  </w:num>
  <w:num w:numId="15">
    <w:abstractNumId w:val="22"/>
  </w:num>
  <w:num w:numId="16">
    <w:abstractNumId w:val="25"/>
  </w:num>
  <w:num w:numId="17">
    <w:abstractNumId w:val="27"/>
  </w:num>
  <w:num w:numId="18">
    <w:abstractNumId w:val="11"/>
  </w:num>
  <w:num w:numId="19">
    <w:abstractNumId w:val="14"/>
  </w:num>
  <w:num w:numId="20">
    <w:abstractNumId w:val="5"/>
  </w:num>
  <w:num w:numId="21">
    <w:abstractNumId w:val="12"/>
  </w:num>
  <w:num w:numId="22">
    <w:abstractNumId w:val="23"/>
  </w:num>
  <w:num w:numId="23">
    <w:abstractNumId w:val="19"/>
  </w:num>
  <w:num w:numId="24">
    <w:abstractNumId w:val="0"/>
  </w:num>
  <w:num w:numId="25">
    <w:abstractNumId w:val="4"/>
  </w:num>
  <w:num w:numId="26">
    <w:abstractNumId w:val="2"/>
  </w:num>
  <w:num w:numId="27">
    <w:abstractNumId w:val="10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56"/>
    <w:rsid w:val="002B116C"/>
    <w:rsid w:val="00410142"/>
    <w:rsid w:val="0041501E"/>
    <w:rsid w:val="006A3756"/>
    <w:rsid w:val="009662F3"/>
    <w:rsid w:val="00F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16C"/>
    <w:rPr>
      <w:b/>
      <w:bCs/>
    </w:rPr>
  </w:style>
  <w:style w:type="paragraph" w:styleId="a4">
    <w:name w:val="Normal (Web)"/>
    <w:basedOn w:val="a"/>
    <w:uiPriority w:val="99"/>
    <w:semiHidden/>
    <w:unhideWhenUsed/>
    <w:rsid w:val="002B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16C"/>
    <w:rPr>
      <w:b/>
      <w:bCs/>
    </w:rPr>
  </w:style>
  <w:style w:type="paragraph" w:styleId="a4">
    <w:name w:val="Normal (Web)"/>
    <w:basedOn w:val="a"/>
    <w:uiPriority w:val="99"/>
    <w:semiHidden/>
    <w:unhideWhenUsed/>
    <w:rsid w:val="002B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</cp:lastModifiedBy>
  <cp:revision>6</cp:revision>
  <dcterms:created xsi:type="dcterms:W3CDTF">2019-11-18T09:14:00Z</dcterms:created>
  <dcterms:modified xsi:type="dcterms:W3CDTF">2023-05-07T08:19:00Z</dcterms:modified>
</cp:coreProperties>
</file>